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77" w:rsidRPr="00393577" w:rsidRDefault="008C1FD9" w:rsidP="00393577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33"/>
          <w:kern w:val="36"/>
          <w:sz w:val="42"/>
          <w:szCs w:val="42"/>
          <w:lang w:eastAsia="ru-RU"/>
        </w:rPr>
        <w:t>«</w:t>
      </w:r>
      <w:r w:rsidR="00081A52">
        <w:rPr>
          <w:rFonts w:ascii="Times New Roman" w:eastAsia="Times New Roman" w:hAnsi="Times New Roman" w:cs="Times New Roman"/>
          <w:b/>
          <w:bCs/>
          <w:color w:val="000033"/>
          <w:kern w:val="36"/>
          <w:sz w:val="42"/>
          <w:szCs w:val="42"/>
          <w:lang w:eastAsia="ru-RU"/>
        </w:rPr>
        <w:t>Тревожный ребенок. Как помочь ребенку</w:t>
      </w:r>
      <w:r>
        <w:rPr>
          <w:rFonts w:ascii="Times New Roman" w:eastAsia="Times New Roman" w:hAnsi="Times New Roman" w:cs="Times New Roman"/>
          <w:b/>
          <w:bCs/>
          <w:color w:val="000033"/>
          <w:kern w:val="36"/>
          <w:sz w:val="42"/>
          <w:szCs w:val="42"/>
          <w:lang w:eastAsia="ru-RU"/>
        </w:rPr>
        <w:t>»</w:t>
      </w:r>
      <w:r w:rsidR="00081A52">
        <w:rPr>
          <w:rFonts w:ascii="Times New Roman" w:eastAsia="Times New Roman" w:hAnsi="Times New Roman" w:cs="Times New Roman"/>
          <w:b/>
          <w:bCs/>
          <w:color w:val="000033"/>
          <w:kern w:val="36"/>
          <w:sz w:val="42"/>
          <w:szCs w:val="42"/>
          <w:lang w:eastAsia="ru-RU"/>
        </w:rPr>
        <w:t>.</w:t>
      </w:r>
    </w:p>
    <w:bookmarkEnd w:id="0"/>
    <w:p w:rsidR="00393577" w:rsidRPr="00393577" w:rsidRDefault="008C1FD9" w:rsidP="00393577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</w:r>
      <w:r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pict>
          <v:rect id="AutoShape 12" o:spid="_x0000_s1026" alt="Похоже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393577" w:rsidRPr="00393577" w:rsidRDefault="00393577" w:rsidP="003935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Беспокойство, тревога, страх — такие же неотъемлемые эмоциональные проявления нашей психической жизни, как и радость, восхищение, гнев. Некоторые страхи имеют временный характер, потому что обусловлены возрастом. Детские страхи, если к ним правильно относиться, понимать причины их проявления, чаще всего исчезают бесследно. Если же они болезненно заострены или сохраняются длительное время, то это заслуживает специального внимания. Обычно это свидетельствует о каком-то неблагополучии, нервной ослабленное детей, неправильном поведении родителей, незнании ими психических и возрастных особенностей ребенка, наличии у них самих страхов, конфликтных отношениях в семье.</w:t>
      </w:r>
      <w:r w:rsidRPr="00393577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</w:t>
      </w:r>
    </w:p>
    <w:p w:rsidR="00393577" w:rsidRPr="00393577" w:rsidRDefault="00393577" w:rsidP="003935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В общем виде страх условно делится на ситуативный и личностный: ситуативный — возникает в необычной, шокирующей обстановке; обусловленный личностно — предопределен характером человека. Ситуативный и личностно обусловленный страхи часто дополняют друг друга.</w:t>
      </w:r>
    </w:p>
    <w:p w:rsidR="00393577" w:rsidRPr="00393577" w:rsidRDefault="00393577" w:rsidP="003935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Страх также бывает реальный и воображаемый, острый и хронический. Наличие устойчивых страхов говорит о неспособности справиться со своими чувствами, контролировать их, когда пугаются, вместо того чтобы действовать, и не могут остановить «разгулявшиеся» чувства. При длительно действующем страхе, искажающем эмоционально-волевую сферу и мышление, отношение окружающих воспринимается все более неадекватным образом. Это уже мнительность. Психические изменения под влиянием страха приводят к развитию труднопереносимой социально-психологической изоляции.</w:t>
      </w: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  Однако следует иметь в виду, что большинство детей проходят в своем психическом развитии ряд возрастных периодов повышенной чувствительности к страхам.</w:t>
      </w:r>
    </w:p>
    <w:p w:rsidR="00393577" w:rsidRPr="00393577" w:rsidRDefault="00393577" w:rsidP="003935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Все эти страхи носят преходящий характер:</w:t>
      </w:r>
    </w:p>
    <w:p w:rsidR="00393577" w:rsidRPr="00393577" w:rsidRDefault="00393577" w:rsidP="003935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• от 1 до 3 лет — главным персонажем страшных сновидений чаще оказывается Волк;</w:t>
      </w: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> • от 3 до 5 лет — возраст эмоционального наполнения «Я» ребенка. Часто встречается триада страхов: одиночества, темноты и замкнутого пространства. После трех и особенно четырех лет к Волку и Бабе Яге присоединяются Кощей Бессмертный и Бармалей с общими у них чертами: черствостью, злом, коварством. Воплощая собой наказание, сказочные персонажи появляются в воображении детей, боящихся быть наказанными. Значительно меньше страхов у детей, имеющих возможность общения со сверстниками;</w:t>
      </w: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  <w:t xml:space="preserve"> • от 5 до 7 лет — интенсивно развиваются абстрактное мышление, способность к обобщениям, осознание категории времени и пространства, поиск ответов на вопросы: откуда все взялось, зачем живут люди? Формируются опыт межличностных отношений, система ценностей, чувство родства, дома. Типичны для этого возраста страхи перед чертями как нарушителями социальных правил и устоев, а заодно и как представителями потустороннего </w:t>
      </w: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мира. Этим страхам больше подвержены послушные дети. Ведущим страхом старшего дошкольного возраста является страх смерти.</w:t>
      </w:r>
    </w:p>
    <w:p w:rsidR="00393577" w:rsidRPr="00393577" w:rsidRDefault="00393577" w:rsidP="003935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Прежде чем начать помогать детям в преодолении страхов, необходимо выяснить, каким конкретно страхам они подвержены (в литературе выделено 29 видов страха). Страхи, проявляющиеся в поведении ребенка, отражают далеко не полную картину его внутренних, часто неотделимых от опасений, страхов.</w:t>
      </w:r>
    </w:p>
    <w:p w:rsidR="00393577" w:rsidRPr="00393577" w:rsidRDefault="00393577" w:rsidP="003935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Наиболее адекватный путь — отношение к страхам без лишнего беспокойства и фиксации, чтения морали, осуждения и наказания. Нужно и самим родителям самокритично задать себе вопросы: какие страхи у нас самих были в детстве и чего мы боимся сейчас? Общие страхи должны устраняться общими усилиями, совместными мероприятиями, той же игрой, преодолевающей страх. Более действенным будет воздействие на причину страха, порождающие его условия и обстоятельства. Решиться помочь детям полностью избавиться от страха — это значит принять активное участие в их жизни. Но активность не означает постоянную возможность вмешиваться в личную жизнь детей. Главный фактор, препятствующий избавлению детей от страхов, — неблагополучное нервно-психическое состояние самих родителей и конфликты в семье. В этом случае необходима предварительная помощь всей семье в целом, только после этого имеет смысл проведение методик преодоления страхов детьми.</w:t>
      </w:r>
    </w:p>
    <w:p w:rsidR="00393577" w:rsidRPr="00393577" w:rsidRDefault="00393577" w:rsidP="003935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39357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С помощью рисования удается устранить страхи, порожденные воображением ребенка, а также страхи, основанные на реальных травмирующих событиях, но произошедших достаточно давно и оставивших не очень выраженный к настоящему времени эмоциональный след в памяти ребенка. При использовании игры для преодоления страха психотерапевтический механизм заключается в перемене ролей, когда не боящийся в жизни взрослый и испытывающий страхи ребенок ведут себя противоположным образом.</w:t>
      </w:r>
    </w:p>
    <w:p w:rsidR="00E809CA" w:rsidRDefault="00E809CA"/>
    <w:sectPr w:rsidR="00E809CA" w:rsidSect="00C7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434"/>
    <w:rsid w:val="00081A52"/>
    <w:rsid w:val="00393577"/>
    <w:rsid w:val="006B5434"/>
    <w:rsid w:val="008C1FD9"/>
    <w:rsid w:val="00C706DA"/>
    <w:rsid w:val="00E80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3183C0"/>
  <w15:docId w15:val="{210499AB-3FE7-4322-8465-D5BB172D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2023-06-05T10:35:00Z</dcterms:created>
  <dcterms:modified xsi:type="dcterms:W3CDTF">2023-11-16T07:35:00Z</dcterms:modified>
</cp:coreProperties>
</file>