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EB" w:rsidRPr="005E2DEB" w:rsidRDefault="005E2DEB" w:rsidP="005E2DEB">
      <w:pPr>
        <w:pStyle w:val="TableParagraph"/>
        <w:tabs>
          <w:tab w:val="left" w:pos="394"/>
        </w:tabs>
        <w:spacing w:line="276" w:lineRule="auto"/>
        <w:ind w:left="360" w:right="234"/>
        <w:jc w:val="center"/>
        <w:rPr>
          <w:b/>
          <w:sz w:val="28"/>
          <w:szCs w:val="28"/>
        </w:rPr>
      </w:pPr>
      <w:r w:rsidRPr="005E2DEB">
        <w:rPr>
          <w:b/>
          <w:sz w:val="28"/>
          <w:szCs w:val="28"/>
        </w:rPr>
        <w:t xml:space="preserve">Речевые игры с детьми по </w:t>
      </w:r>
      <w:r w:rsidRPr="005E2DEB">
        <w:rPr>
          <w:b/>
          <w:spacing w:val="1"/>
          <w:sz w:val="28"/>
          <w:szCs w:val="28"/>
        </w:rPr>
        <w:t xml:space="preserve"> </w:t>
      </w:r>
      <w:r w:rsidRPr="005E2DEB">
        <w:rPr>
          <w:b/>
          <w:sz w:val="28"/>
          <w:szCs w:val="28"/>
        </w:rPr>
        <w:t>развитию</w:t>
      </w:r>
      <w:r w:rsidRPr="005E2DEB">
        <w:rPr>
          <w:b/>
          <w:spacing w:val="-1"/>
          <w:sz w:val="28"/>
          <w:szCs w:val="28"/>
        </w:rPr>
        <w:t xml:space="preserve"> </w:t>
      </w:r>
      <w:r w:rsidRPr="005E2DEB">
        <w:rPr>
          <w:b/>
          <w:sz w:val="28"/>
          <w:szCs w:val="28"/>
        </w:rPr>
        <w:t>словарного запаса</w:t>
      </w:r>
      <w:r w:rsidRPr="005E2DEB">
        <w:rPr>
          <w:b/>
          <w:spacing w:val="1"/>
          <w:sz w:val="28"/>
          <w:szCs w:val="28"/>
        </w:rPr>
        <w:t xml:space="preserve"> </w:t>
      </w:r>
      <w:r w:rsidRPr="005E2DEB">
        <w:rPr>
          <w:b/>
          <w:sz w:val="28"/>
          <w:szCs w:val="28"/>
        </w:rPr>
        <w:t>и</w:t>
      </w:r>
      <w:r w:rsidRPr="005E2DEB">
        <w:rPr>
          <w:b/>
          <w:spacing w:val="1"/>
          <w:sz w:val="28"/>
          <w:szCs w:val="28"/>
        </w:rPr>
        <w:t xml:space="preserve"> </w:t>
      </w:r>
      <w:r w:rsidRPr="005E2DEB">
        <w:rPr>
          <w:b/>
          <w:sz w:val="28"/>
          <w:szCs w:val="28"/>
        </w:rPr>
        <w:t>грамматического</w:t>
      </w:r>
      <w:r w:rsidRPr="005E2DEB">
        <w:rPr>
          <w:b/>
          <w:spacing w:val="-5"/>
          <w:sz w:val="28"/>
          <w:szCs w:val="28"/>
        </w:rPr>
        <w:t xml:space="preserve"> </w:t>
      </w:r>
      <w:r w:rsidRPr="005E2DEB">
        <w:rPr>
          <w:b/>
          <w:sz w:val="28"/>
          <w:szCs w:val="28"/>
        </w:rPr>
        <w:t>строя</w:t>
      </w:r>
      <w:r w:rsidRPr="005E2DEB">
        <w:rPr>
          <w:b/>
          <w:spacing w:val="-2"/>
          <w:sz w:val="28"/>
          <w:szCs w:val="28"/>
        </w:rPr>
        <w:t xml:space="preserve"> </w:t>
      </w:r>
      <w:r w:rsidRPr="005E2DEB">
        <w:rPr>
          <w:b/>
          <w:sz w:val="28"/>
          <w:szCs w:val="28"/>
        </w:rPr>
        <w:t>речи у</w:t>
      </w:r>
      <w:r w:rsidRPr="005E2DEB">
        <w:rPr>
          <w:b/>
          <w:spacing w:val="-7"/>
          <w:sz w:val="28"/>
          <w:szCs w:val="28"/>
        </w:rPr>
        <w:t xml:space="preserve"> </w:t>
      </w:r>
      <w:r w:rsidRPr="005E2DEB">
        <w:rPr>
          <w:b/>
          <w:sz w:val="28"/>
          <w:szCs w:val="28"/>
        </w:rPr>
        <w:t>детей</w:t>
      </w:r>
      <w:r w:rsidRPr="005E2DEB">
        <w:rPr>
          <w:b/>
          <w:spacing w:val="-5"/>
          <w:sz w:val="28"/>
          <w:szCs w:val="28"/>
        </w:rPr>
        <w:t xml:space="preserve"> </w:t>
      </w:r>
      <w:r w:rsidRPr="005E2DEB">
        <w:rPr>
          <w:b/>
          <w:sz w:val="28"/>
          <w:szCs w:val="28"/>
        </w:rPr>
        <w:t>5-6</w:t>
      </w:r>
      <w:r w:rsidRPr="005E2DEB">
        <w:rPr>
          <w:b/>
          <w:spacing w:val="-67"/>
          <w:sz w:val="28"/>
          <w:szCs w:val="28"/>
        </w:rPr>
        <w:t xml:space="preserve"> </w:t>
      </w:r>
      <w:r w:rsidRPr="005E2DEB">
        <w:rPr>
          <w:b/>
          <w:sz w:val="28"/>
          <w:szCs w:val="28"/>
        </w:rPr>
        <w:t>лет</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Формирование грамматического строя речи у ребёнка является важнейшим условием его полноценного речевого и общего психического развития, поскольку язык и речь выполняют ведущую функцию в развитии мышления и речевого общения в планировании и организации деятельности ребёнка, самоорганизации поведения, в формировании социальных связей.</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 Д. Ушинский подчеркивал необходимость с самых ранних лет формировать привычку правильной разговорной речи.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w:t>
      </w:r>
      <w:proofErr w:type="spellStart"/>
      <w:r>
        <w:rPr>
          <w:rStyle w:val="c0"/>
          <w:color w:val="000000"/>
        </w:rPr>
        <w:t>сензитивно</w:t>
      </w:r>
      <w:proofErr w:type="spellEnd"/>
      <w:r>
        <w:rPr>
          <w:rStyle w:val="c0"/>
          <w:color w:val="000000"/>
        </w:rPr>
        <w:t xml:space="preserve"> к усвоению речи: если определенный уровень овладения родным </w:t>
      </w:r>
      <w:proofErr w:type="gramStart"/>
      <w:r>
        <w:rPr>
          <w:rStyle w:val="c0"/>
          <w:color w:val="000000"/>
        </w:rPr>
        <w:t>языком</w:t>
      </w:r>
      <w:proofErr w:type="gramEnd"/>
      <w:r>
        <w:rPr>
          <w:rStyle w:val="c0"/>
          <w:color w:val="000000"/>
        </w:rPr>
        <w:t xml:space="preserve"> не достигнут к 5-6 годам, то этот путь, как правило, не может быть успешно пройден на более поздних возрастных этапах. В период дошкольного возраста ребенка очень важно обратить внимание на правильность формирования грамматического строя речи.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Формирование грамматического строя речи осуществляется лишь на основе определённого уровня когнитивного развития ребёнка. При формировании грамматического строя речи ребёнок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Развитие морфологической и синтаксической систем языка у ребёнка происходит в тесном взаимодействии. Появление новых форм слова способствует усложнению структуры предложения, и наоборот, использование определённой структуры предложения в устной речи одновременно закрепляет и грамматические формы слов. Овладение грамматическим строем речи долговременный процесс, который длится в течение всего дошкольного детства и завершается к 5-6 годам.</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Словарь дошкольника обогащается преимущественно в процессе игры. Игры по расширению словарного запаса разнообразны. В обогащении речи ребенка существительными, глаголами, прилагательными, обобщающими словами, в уточнении уже имеющихся у него слов, привитие ребенку простейших навыков образования новых слов большое значение могут иметь игры. Игры регулярно проводятся логопедом, воспитателями и родителями, с их помощью можно ежедневно закреплять употребление обобщающих слов в речи детей. В свободное время дети охотно играют в эти игры.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«Скажи наоборот»</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усвоение образования слов во множественном числе.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Примерный речевой материал: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шар... (шары)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комар... (комары)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гриб... (грибы)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шкаф... (шкафы)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стол... (столы)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мяч... (мячи)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сапог... (сапоги)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петух... (петухи)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паук... (пауки)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пирог... (пироги)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дом... (дома)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глаз... (глаза)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лес... (леса)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окно... (окна)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ведро... (ведра)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корова... (коровы)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роза... (розы)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lastRenderedPageBreak/>
        <w:t xml:space="preserve"> «Чего много?»</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усвоение образования существительных в родительном падеже множественного числа.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Апельсин — много апельсинов;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кукла — много кукол;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гриб — много грибов;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карандаш — много карандашей;</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ручка — много ручек;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стул — много стульев: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дерево — много деревьев;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перо — много перьев;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колесо — много колес;</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тетрадь — много тетрадей.</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«Мой—моя—мое—мои»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упражнение в согласовании местоимения с существительным.</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1. </w:t>
      </w:r>
      <w:proofErr w:type="gramStart"/>
      <w:r>
        <w:rPr>
          <w:rStyle w:val="c0"/>
          <w:color w:val="000000"/>
        </w:rPr>
        <w:t>Взрослый называет детям слова и просит ответить на вопрос «чей?» («чья?», «чье?», «чьи?»), правильно согласуй местоимение с существительным.</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Примерный речевой материал: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мяч, кубик, мишка, пароход, конь, шар, самолет, пень, лук, помидор, карандаш, зайка;</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машина, кукла, книга, коляска, стрела, пчела, слива, лента, рубашка, коробка, плита;</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ведро, перо, колесо, кольцо, пальто, платье, яблоко, облако, зеркало, дерево, озеро, солнышко;</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валенки, туфли, рукавицы, сапоги, глаза, ножницы, носки, брови, книги, друзья.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2. </w:t>
      </w:r>
      <w:proofErr w:type="gramStart"/>
      <w:r>
        <w:rPr>
          <w:rStyle w:val="c0"/>
          <w:color w:val="000000"/>
        </w:rPr>
        <w:t>Взрослый бросает ребенку мяч и произносит слово либо «мой», либо «моя», либо «мое», либо «мои».</w:t>
      </w:r>
      <w:proofErr w:type="gramEnd"/>
      <w:r>
        <w:rPr>
          <w:rStyle w:val="c0"/>
          <w:color w:val="000000"/>
        </w:rPr>
        <w:t xml:space="preserve"> Ребенок, возвращая мяч, называет нужное слово.</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«Посчитай».</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практическое освоение согласования существительных с числительными.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Детям демонстрируются картинки с изображением нескольких предметов, и предлагается сосчитать их.</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Образец ответа: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один шар, два шара, три шара, четыре шара, пять шаров.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Примерный речевой материал: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гриб, стул, кукла, машина, тетрадь, перо, ведро, колесо.</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«Услышь ласковое слово».</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освоение образования слов с помощью суффикса.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Примерный речевой материал: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лес — лесок;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голос — голосок;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петух — петушок;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старик — старичок;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друг — дружок;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снег — снежок;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бок — бочок;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круг — кружок;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береза — березка;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шуба — шубка;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лошадь — лошадка;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корова — коровка;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капля — капелька;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рука — ручка;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нога — ножка;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береза — березонька;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ночь — ноченька;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lastRenderedPageBreak/>
        <w:t xml:space="preserve"> «Цепочка».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упражнение в образовании новых слов по образцу.</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Образец ответа: человек — человечек — человечище.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Примерный речевой материал: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кулак</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нога</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волос</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плечи</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нос</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рука</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клюв</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усы</w:t>
      </w:r>
      <w:proofErr w:type="gramStart"/>
      <w:r>
        <w:rPr>
          <w:rStyle w:val="c0"/>
          <w:color w:val="000000"/>
        </w:rPr>
        <w:t xml:space="preserve"> — ...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«Скажи правильно».</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Цель: упражнение в подборе глаголов.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Взрослый произносит предложение и предлагает детям, выбрав нужное слово, сказать предложение правильно.</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Примерный речевой материал: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Лодка (подплыла, отплыла) от берега.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Мальчик (подбежал, отбежал) от лодки.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Собака (залезла, вылезла) из конуры.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Пассажир (вошел, вышел) в троллейбус.</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Мяч (перескочил, отскочил) от пола.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Девочка (запила, выпила) молока.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Машина (съехала, заехала) на мост.</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«Запоминай-ка»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-Актуализация словарного запаса по пройденным лексическим темам.</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навыков понятийного обобщения.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 Развитие </w:t>
      </w:r>
      <w:proofErr w:type="spellStart"/>
      <w:proofErr w:type="gramStart"/>
      <w:r>
        <w:rPr>
          <w:rStyle w:val="c0"/>
          <w:color w:val="000000"/>
        </w:rPr>
        <w:t>слухо</w:t>
      </w:r>
      <w:proofErr w:type="spellEnd"/>
      <w:r>
        <w:rPr>
          <w:rStyle w:val="c0"/>
          <w:color w:val="000000"/>
        </w:rPr>
        <w:t xml:space="preserve"> – речевой</w:t>
      </w:r>
      <w:proofErr w:type="gramEnd"/>
      <w:r>
        <w:rPr>
          <w:rStyle w:val="c0"/>
          <w:color w:val="000000"/>
        </w:rPr>
        <w:t xml:space="preserve"> памяти.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 Закрепление </w:t>
      </w:r>
      <w:proofErr w:type="spellStart"/>
      <w:r>
        <w:rPr>
          <w:rStyle w:val="c0"/>
          <w:color w:val="000000"/>
        </w:rPr>
        <w:t>слухо</w:t>
      </w:r>
      <w:proofErr w:type="spellEnd"/>
      <w:r>
        <w:rPr>
          <w:rStyle w:val="c0"/>
          <w:color w:val="000000"/>
        </w:rPr>
        <w:t xml:space="preserve"> – произносительной дифференциации свистящих  звуков.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Оборудование: карточка с рядами слов (для логопеда)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Описание: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Взрослый произносит ряды слов и даёт задание ребёнку на запоминание слов определённой тематики. Образец: «Я буду называть разные слова, вам надо запомнить только названия птиц».</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птиц: аист, стрекоза, сова, снегирь, кузнечик, сокол.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диких зверей: барсук, овца, слон, ослик, лиса.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овощи: свёкла, ананас, капуста, кукуруза, редис.</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обувь: сапожки, носки, сандалии, кроссовки, колготки.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мебель: подоконник, сервант, стол, кресло, порог.</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посуда: блюдце, скатерть, кастрюля, сковорода, салфетка.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Только транспорт: автобус, колесо, самосвал, такси, скамейка.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«Путаница»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навыков словесно – логического мышления.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Активизация  умений правильного согласования прилагательных с существительными  в Именительном   падеже.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Оборудование: карточки с 2-мя вариантами словосочетаний (правильных и ошибочных) для логопеда. При необходимости можно использовать картинки  из предложенных словосочетаний (цапля, блюдце, козленок, капелька и т.д.)</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Описание: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Взрослый зачитывает правильный вариант словосочетаний, ребёнок их повторяет. Затем, зачитываются словосочетания, в которых сознательно допущена ошибка. Ребёнок находит ошибку и подбирает правильную  пару к каждому словосочетанию.</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lastRenderedPageBreak/>
        <w:t>Правильный вариант: длинноногая цапля, желтый цыплёнок, хрустящая вафля,   круглый блинчик, весёлый козлёнок,  дождевая капля,  спелая слива,  стеклянное блюдце, сладкое суфле.</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«Путаница»: длинноногая вафля, хрустящая цапля, жёлтый козлёнок, весёлый блинчик, круглый цыплёнок, дождевая слива, спелая капля, сладкое блюдце, стеклянное суфле.</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«Смысловые пары»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-Развитие навыков </w:t>
      </w:r>
      <w:proofErr w:type="gramStart"/>
      <w:r>
        <w:rPr>
          <w:rStyle w:val="c0"/>
          <w:color w:val="000000"/>
        </w:rPr>
        <w:t>словесно-логического</w:t>
      </w:r>
      <w:proofErr w:type="gramEnd"/>
      <w:r>
        <w:rPr>
          <w:rStyle w:val="c0"/>
          <w:color w:val="000000"/>
        </w:rPr>
        <w:t xml:space="preserve"> мышление.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-Закрепление обобщающих функций слов.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Описание: Взрослый предлагает ребёнку пару слов, связанных определёнными смысловыми отношениями (например: часть – целое, действие  - результат и т.д.) Затем ребёнку предлагается подобрать слово – пару к слову -  стимулу (например: собака – будка, птица</w:t>
      </w:r>
      <w:proofErr w:type="gramStart"/>
      <w:r>
        <w:rPr>
          <w:rStyle w:val="c0"/>
          <w:color w:val="000000"/>
        </w:rPr>
        <w:t xml:space="preserve"> - …). </w:t>
      </w:r>
      <w:proofErr w:type="gramEnd"/>
      <w:r>
        <w:rPr>
          <w:rStyle w:val="c0"/>
          <w:color w:val="000000"/>
        </w:rPr>
        <w:t>При этом, характер смысловых связей является типовым для обеих пар слов. Если ребёнок затрудняется подобрать пару, необходимо составить предложение со словами из  первой пары и, проанализировав их отношения, задать уточняющий вопрос ко второму слову. Например: собака живёт в будке; будка – домик для собачки. Как называется домик для птицы?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Смысловые пары: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Самолёт – пилот, поезд - …, курица – цыплёнок, овечка - …., пальто – пуговка, ботинок - …, ножки – сапожки, ручки - …, птица – пёрышки, кошка - …, зайка – морковка,  корова - …, кораблик – причал, автобус -  …, мышка – норка, белка - …, ножницы – бумага, молоток - …, цветы – ваза, суп - …, малыш – коляска, кенгурёнок - …,  кондитер – пирожные,  художник -…,  волосы – заколочка, пальчик - …</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«Три медведя»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-Развитие </w:t>
      </w:r>
      <w:proofErr w:type="spellStart"/>
      <w:r>
        <w:rPr>
          <w:rStyle w:val="c0"/>
          <w:color w:val="000000"/>
        </w:rPr>
        <w:t>звуко</w:t>
      </w:r>
      <w:proofErr w:type="spellEnd"/>
      <w:r>
        <w:rPr>
          <w:rStyle w:val="c0"/>
          <w:color w:val="000000"/>
        </w:rPr>
        <w:t xml:space="preserve"> – высотной  модуляции  голоса.</w:t>
      </w:r>
    </w:p>
    <w:p w:rsidR="005E2DEB" w:rsidRDefault="005E2DEB" w:rsidP="005E2DEB">
      <w:pPr>
        <w:pStyle w:val="c18"/>
        <w:shd w:val="clear" w:color="auto" w:fill="FFFFFF"/>
        <w:spacing w:before="0" w:beforeAutospacing="0" w:after="0" w:afterAutospacing="0"/>
        <w:ind w:firstLine="710"/>
        <w:rPr>
          <w:rFonts w:ascii="Calibri" w:hAnsi="Calibri"/>
          <w:color w:val="000000"/>
          <w:sz w:val="22"/>
          <w:szCs w:val="22"/>
        </w:rPr>
      </w:pPr>
      <w:r>
        <w:rPr>
          <w:rStyle w:val="c0"/>
          <w:color w:val="000000"/>
        </w:rPr>
        <w:t>-Закрепление  умений вопросительного интонирования высказываний.</w:t>
      </w:r>
      <w:r>
        <w:rPr>
          <w:color w:val="000000"/>
        </w:rPr>
        <w:br/>
      </w:r>
      <w:r>
        <w:rPr>
          <w:rStyle w:val="c0"/>
          <w:color w:val="000000"/>
        </w:rPr>
        <w:t>Описание:  Взрослый предлагает ребенку вспомнить сказку "Три медведя". Затем, меняя высоту голоса, просит отгадать, кто говорит: Михайло Иванович (низкий голос), Настасья Петровна (голос средней высоты) и Мишутка (высокий голос). Одна и та же реплика произносится поочередно различным по высоте голосом, в 3-х вариантах:</w:t>
      </w:r>
      <w:proofErr w:type="gramStart"/>
      <w:r>
        <w:rPr>
          <w:color w:val="000000"/>
        </w:rPr>
        <w:br/>
      </w:r>
      <w:r>
        <w:rPr>
          <w:rStyle w:val="c0"/>
          <w:color w:val="000000"/>
        </w:rPr>
        <w:t>-</w:t>
      </w:r>
      <w:proofErr w:type="gramEnd"/>
      <w:r>
        <w:rPr>
          <w:rStyle w:val="c0"/>
          <w:color w:val="000000"/>
        </w:rPr>
        <w:t>Кто сидел на моем стуле?</w:t>
      </w:r>
      <w:r>
        <w:rPr>
          <w:color w:val="000000"/>
        </w:rPr>
        <w:br/>
      </w:r>
      <w:r>
        <w:rPr>
          <w:rStyle w:val="c0"/>
          <w:color w:val="000000"/>
        </w:rPr>
        <w:t>-Кто ел из моей чашки?</w:t>
      </w:r>
      <w:r>
        <w:rPr>
          <w:color w:val="000000"/>
        </w:rPr>
        <w:br/>
      </w:r>
      <w:r>
        <w:rPr>
          <w:rStyle w:val="c0"/>
          <w:color w:val="000000"/>
        </w:rPr>
        <w:t>-Кто спал на моей постели?</w:t>
      </w:r>
      <w:r>
        <w:rPr>
          <w:color w:val="000000"/>
        </w:rPr>
        <w:br/>
      </w:r>
      <w:r>
        <w:rPr>
          <w:rStyle w:val="c0"/>
          <w:color w:val="000000"/>
        </w:rPr>
        <w:t>-Кто же был в нашем доме?</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«Шумные коробочки»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слухового  внимания и памяти.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Формирование  навыков  дифференциации неречевых звуков.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rPr>
        <w:t>Оборудование: одинаковые металлические баночки (из- под леденцов, крема и т.п.), наполненные сыпучими продуктами с частицами разной величины (манная и гречневая крупа, горох, фасоль и др.).</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Описание: Ребенку сначала предлагается внимательно послушать и запомнить звучание каждого сыпучего продукта в металлической коробочке (при ее встряхивании). Потом, по очереди встряхивая коробочки, взрослый каждый раз просит ребенка отгадать, что в коробочке. Т.к. звуковые различия незначительны, количество банок ограничивается вначале трем, после чего медленно увеличивается, при постоянном сравнении акустических восприятий.</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«Узнай, что звенит (гремит)?»</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слухового внимания и памяти.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-Формирование  навыков  дифференциации неречевых звуков.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Оборудование: бубен, губная гармошка, колокольчик, погремушка и т.п.</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proofErr w:type="spellStart"/>
      <w:r>
        <w:rPr>
          <w:rStyle w:val="c0"/>
          <w:color w:val="000000"/>
        </w:rPr>
        <w:t>Описание</w:t>
      </w:r>
      <w:proofErr w:type="gramStart"/>
      <w:r>
        <w:rPr>
          <w:rStyle w:val="c0"/>
          <w:color w:val="000000"/>
        </w:rPr>
        <w:t>:В</w:t>
      </w:r>
      <w:proofErr w:type="gramEnd"/>
      <w:r>
        <w:rPr>
          <w:rStyle w:val="c0"/>
          <w:color w:val="000000"/>
        </w:rPr>
        <w:t>зрослый</w:t>
      </w:r>
      <w:proofErr w:type="spellEnd"/>
      <w:r>
        <w:rPr>
          <w:rStyle w:val="c0"/>
          <w:color w:val="000000"/>
        </w:rPr>
        <w:t> предлагает ребенку послушать и запомнить звучание каждого предмета. Затем ребенок должен только на слух, без зрительной опоры (ребенок отворачивается, или игрушки закрываются ширмой) определить, что звучит.</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lastRenderedPageBreak/>
        <w:t>Название каждого звучащего предмета проговаривается.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Количество звучащих игрушек увеличивается постепенно, с трех до пяти.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Упражнение проводится до достижения стойкого различения громких и контрастных звуков.</w:t>
      </w:r>
    </w:p>
    <w:p w:rsidR="005E2DEB" w:rsidRDefault="005E2DEB" w:rsidP="005E2DEB">
      <w:pPr>
        <w:pStyle w:val="c20"/>
        <w:shd w:val="clear" w:color="auto" w:fill="FFFFFF"/>
        <w:spacing w:before="0" w:beforeAutospacing="0" w:after="0" w:afterAutospacing="0"/>
        <w:jc w:val="both"/>
        <w:rPr>
          <w:rFonts w:ascii="Calibri" w:hAnsi="Calibri"/>
          <w:color w:val="000000"/>
          <w:sz w:val="22"/>
          <w:szCs w:val="22"/>
        </w:rPr>
      </w:pPr>
      <w:r>
        <w:rPr>
          <w:rStyle w:val="c9"/>
          <w:color w:val="000000"/>
        </w:rPr>
        <w:t>             </w:t>
      </w:r>
      <w:r>
        <w:rPr>
          <w:rStyle w:val="c6"/>
          <w:b/>
          <w:bCs/>
          <w:color w:val="000000"/>
        </w:rPr>
        <w:t>«Угадай, кто позвал?»</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слухового  внимания;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навыков дифференциации речевых звуков по тембру голоса.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Описание: Взрослый предлагает ребенку отвернуться и догадаться, кто из детей (если игра происходит в группе) или кто-то из родных (если играют дома) </w:t>
      </w:r>
      <w:proofErr w:type="spellStart"/>
      <w:r>
        <w:rPr>
          <w:rStyle w:val="c0"/>
          <w:color w:val="000000"/>
        </w:rPr>
        <w:t>позвалего</w:t>
      </w:r>
      <w:proofErr w:type="spellEnd"/>
      <w:r>
        <w:rPr>
          <w:rStyle w:val="c0"/>
          <w:color w:val="000000"/>
        </w:rPr>
        <w:t>.</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Вначале ребенка зовут по имени, затем (для усложнения) произносят которое «АУ».</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«Рифмы»</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 Развитие  </w:t>
      </w:r>
      <w:proofErr w:type="spellStart"/>
      <w:proofErr w:type="gramStart"/>
      <w:r>
        <w:rPr>
          <w:rStyle w:val="c0"/>
          <w:color w:val="000000"/>
        </w:rPr>
        <w:t>слухо</w:t>
      </w:r>
      <w:proofErr w:type="spellEnd"/>
      <w:r>
        <w:rPr>
          <w:rStyle w:val="c0"/>
          <w:color w:val="000000"/>
        </w:rPr>
        <w:t>–речевой</w:t>
      </w:r>
      <w:proofErr w:type="gramEnd"/>
      <w:r>
        <w:rPr>
          <w:rStyle w:val="c0"/>
          <w:color w:val="000000"/>
        </w:rPr>
        <w:t>  памяти.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Формирование  навыков  анализа ритмического рисунка слов (методом соотнесения).</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Описание: </w:t>
      </w:r>
      <w:proofErr w:type="gramStart"/>
      <w:r>
        <w:rPr>
          <w:rStyle w:val="c0"/>
          <w:color w:val="000000"/>
        </w:rPr>
        <w:t>Взрослый</w:t>
      </w:r>
      <w:proofErr w:type="gramEnd"/>
      <w:r>
        <w:rPr>
          <w:rStyle w:val="c0"/>
          <w:color w:val="000000"/>
        </w:rPr>
        <w:t xml:space="preserve"> не торопясь, внятно, произносит три слова и просит ребенка повторить их. </w:t>
      </w:r>
      <w:proofErr w:type="gramStart"/>
      <w:r>
        <w:rPr>
          <w:rStyle w:val="c0"/>
          <w:color w:val="000000"/>
        </w:rPr>
        <w:t>Затем взрослый называет ряд слов, среди которых надо найти слово/слова, рифмующееся (рифмующиеся) с третьим словом из запомненного ряда.</w:t>
      </w:r>
      <w:proofErr w:type="gramEnd"/>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Мак-дом-ветка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(слова для сравнения: сетка, ком, бак, метка, клетка)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совок  -  вагон  - гном</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(дом, лимон, каток, бидон, лом, сом, загон, моток)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калитка  -  дом  -  каток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(улитка, гном, платок, листок, ком)</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при трудностях удержания в памяти трех исходных слов можно схематически нарисовать предметы на листке бумаги.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6"/>
          <w:b/>
          <w:bCs/>
          <w:color w:val="000000"/>
        </w:rPr>
        <w:t>«Четвертый лишний»</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Цели: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Развитие  навыков  слуховой дифференциации длинных и коротких слов.</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 xml:space="preserve">- Развитие   </w:t>
      </w:r>
      <w:proofErr w:type="spellStart"/>
      <w:proofErr w:type="gramStart"/>
      <w:r>
        <w:rPr>
          <w:rStyle w:val="c0"/>
          <w:color w:val="000000"/>
        </w:rPr>
        <w:t>слухо</w:t>
      </w:r>
      <w:proofErr w:type="spellEnd"/>
      <w:r>
        <w:rPr>
          <w:rStyle w:val="c0"/>
          <w:color w:val="000000"/>
        </w:rPr>
        <w:t xml:space="preserve"> – речевую</w:t>
      </w:r>
      <w:proofErr w:type="gramEnd"/>
      <w:r>
        <w:rPr>
          <w:rStyle w:val="c0"/>
          <w:color w:val="000000"/>
        </w:rPr>
        <w:t xml:space="preserve"> память.</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Описание:  Из каждых четырех названных взрослым слов, ребенок должен выбрать слово, которое по звуковому составу не похоже на остальные три:</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Мак  -  бак  - так  - банан</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Сом  -  ком  - индюк - дом</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Лимон  -  вагон  -  кот - бутон</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Мак  -  бак  -  веник - рак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Совок  -  гном  -  венок - каток</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Пятка  -  ватка  -  лимон - кадка</w:t>
      </w:r>
    </w:p>
    <w:p w:rsidR="005E2DEB" w:rsidRDefault="005E2DEB" w:rsidP="005E2DEB">
      <w:pPr>
        <w:pStyle w:val="c5"/>
        <w:shd w:val="clear" w:color="auto" w:fill="FFFFFF"/>
        <w:spacing w:before="0" w:beforeAutospacing="0" w:after="0" w:afterAutospacing="0"/>
        <w:ind w:firstLine="710"/>
        <w:jc w:val="both"/>
        <w:rPr>
          <w:rFonts w:ascii="Calibri" w:hAnsi="Calibri"/>
          <w:color w:val="000000"/>
          <w:sz w:val="22"/>
          <w:szCs w:val="22"/>
        </w:rPr>
      </w:pPr>
      <w:r>
        <w:rPr>
          <w:rStyle w:val="c0"/>
          <w:color w:val="000000"/>
        </w:rPr>
        <w:t>Ветка  -  диван  - клетка</w:t>
      </w:r>
    </w:p>
    <w:p w:rsidR="00802CF7" w:rsidRDefault="00802CF7"/>
    <w:sectPr w:rsidR="00802CF7" w:rsidSect="005E2DEB">
      <w:pgSz w:w="11906" w:h="16838"/>
      <w:pgMar w:top="993"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D6FE5"/>
    <w:multiLevelType w:val="hybridMultilevel"/>
    <w:tmpl w:val="F54E3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DEB"/>
    <w:rsid w:val="005E2DEB"/>
    <w:rsid w:val="00802C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5E2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E2DEB"/>
  </w:style>
  <w:style w:type="character" w:customStyle="1" w:styleId="c6">
    <w:name w:val="c6"/>
    <w:basedOn w:val="a0"/>
    <w:rsid w:val="005E2DEB"/>
  </w:style>
  <w:style w:type="paragraph" w:customStyle="1" w:styleId="c18">
    <w:name w:val="c18"/>
    <w:basedOn w:val="a"/>
    <w:rsid w:val="005E2D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5E2D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E2DEB"/>
  </w:style>
  <w:style w:type="paragraph" w:customStyle="1" w:styleId="TableParagraph">
    <w:name w:val="Table Paragraph"/>
    <w:basedOn w:val="a"/>
    <w:uiPriority w:val="1"/>
    <w:qFormat/>
    <w:rsid w:val="005E2DEB"/>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8683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2024-01-28T18:52:00Z</dcterms:created>
  <dcterms:modified xsi:type="dcterms:W3CDTF">2024-01-28T18:55:00Z</dcterms:modified>
</cp:coreProperties>
</file>