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B8" w:rsidRPr="00717EF9" w:rsidRDefault="001F7844" w:rsidP="00C16889">
      <w:pPr>
        <w:tabs>
          <w:tab w:val="left" w:pos="14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717EF9">
        <w:rPr>
          <w:rFonts w:ascii="Times New Roman" w:hAnsi="Times New Roman" w:cs="Times New Roman"/>
          <w:sz w:val="24"/>
          <w:szCs w:val="24"/>
        </w:rPr>
        <w:tab/>
      </w:r>
      <w:r w:rsidRPr="00717EF9">
        <w:rPr>
          <w:rFonts w:ascii="Times New Roman" w:hAnsi="Times New Roman" w:cs="Times New Roman"/>
          <w:sz w:val="24"/>
          <w:szCs w:val="24"/>
        </w:rPr>
        <w:tab/>
      </w:r>
      <w:r w:rsidRPr="00717EF9">
        <w:rPr>
          <w:rFonts w:ascii="Times New Roman" w:hAnsi="Times New Roman" w:cs="Times New Roman"/>
          <w:sz w:val="24"/>
          <w:szCs w:val="24"/>
        </w:rPr>
        <w:tab/>
      </w:r>
      <w:r w:rsidRPr="00717EF9">
        <w:rPr>
          <w:rFonts w:ascii="Times New Roman" w:hAnsi="Times New Roman" w:cs="Times New Roman"/>
          <w:sz w:val="24"/>
          <w:szCs w:val="24"/>
        </w:rPr>
        <w:tab/>
      </w:r>
      <w:r w:rsidRPr="00717EF9">
        <w:rPr>
          <w:rFonts w:ascii="Times New Roman" w:hAnsi="Times New Roman" w:cs="Times New Roman"/>
          <w:sz w:val="24"/>
          <w:szCs w:val="24"/>
        </w:rPr>
        <w:tab/>
      </w:r>
      <w:r w:rsidRPr="00717EF9">
        <w:rPr>
          <w:rFonts w:ascii="Times New Roman" w:hAnsi="Times New Roman" w:cs="Times New Roman"/>
          <w:sz w:val="24"/>
          <w:szCs w:val="24"/>
        </w:rPr>
        <w:tab/>
      </w:r>
      <w:r w:rsidRPr="00717EF9">
        <w:rPr>
          <w:rFonts w:ascii="Times New Roman" w:hAnsi="Times New Roman" w:cs="Times New Roman"/>
          <w:sz w:val="24"/>
          <w:szCs w:val="24"/>
        </w:rPr>
        <w:tab/>
      </w:r>
      <w:r w:rsidRPr="00717EF9">
        <w:rPr>
          <w:rFonts w:ascii="Times New Roman" w:hAnsi="Times New Roman" w:cs="Times New Roman"/>
          <w:sz w:val="24"/>
          <w:szCs w:val="24"/>
        </w:rPr>
        <w:tab/>
      </w:r>
      <w:r w:rsidRPr="00717EF9">
        <w:rPr>
          <w:rFonts w:ascii="Times New Roman" w:hAnsi="Times New Roman" w:cs="Times New Roman"/>
          <w:sz w:val="24"/>
          <w:szCs w:val="24"/>
        </w:rPr>
        <w:tab/>
      </w:r>
    </w:p>
    <w:p w:rsidR="00C16889" w:rsidRDefault="00C16889" w:rsidP="00C168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М</w:t>
      </w:r>
      <w:r w:rsidRPr="001B3080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униципальное бюджетное дошкольное образовательное учреждение </w:t>
      </w:r>
    </w:p>
    <w:p w:rsidR="001F7844" w:rsidRDefault="00C16889" w:rsidP="00C1688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«Д</w:t>
      </w:r>
      <w:r w:rsidRPr="001B3080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етский сад №1 «Русал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очка» п. Гигант Сальского райо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на</w:t>
      </w:r>
    </w:p>
    <w:bookmarkEnd w:id="0"/>
    <w:p w:rsidR="00C16889" w:rsidRDefault="00C16889" w:rsidP="00C16889">
      <w:pPr>
        <w:pStyle w:val="11"/>
        <w:shd w:val="clear" w:color="auto" w:fill="auto"/>
        <w:spacing w:line="240" w:lineRule="auto"/>
        <w:ind w:right="120"/>
        <w:rPr>
          <w:color w:val="000000"/>
          <w:sz w:val="28"/>
          <w:szCs w:val="28"/>
        </w:rPr>
      </w:pPr>
    </w:p>
    <w:p w:rsidR="00C16889" w:rsidRPr="00C16889" w:rsidRDefault="00C16889" w:rsidP="00C16889">
      <w:pPr>
        <w:pStyle w:val="11"/>
        <w:shd w:val="clear" w:color="auto" w:fill="auto"/>
        <w:spacing w:before="0" w:line="240" w:lineRule="auto"/>
        <w:ind w:right="120"/>
        <w:jc w:val="center"/>
        <w:rPr>
          <w:sz w:val="28"/>
        </w:rPr>
      </w:pPr>
      <w:r w:rsidRPr="00C16889">
        <w:rPr>
          <w:sz w:val="28"/>
        </w:rPr>
        <w:t>Консультация старшего воспитателя для родителей</w:t>
      </w:r>
    </w:p>
    <w:p w:rsidR="00C16889" w:rsidRPr="00C16889" w:rsidRDefault="00C16889" w:rsidP="00C16889">
      <w:pPr>
        <w:pStyle w:val="11"/>
        <w:shd w:val="clear" w:color="auto" w:fill="auto"/>
        <w:spacing w:before="0" w:line="240" w:lineRule="auto"/>
        <w:ind w:right="120"/>
        <w:jc w:val="center"/>
        <w:rPr>
          <w:sz w:val="28"/>
        </w:rPr>
      </w:pPr>
      <w:r w:rsidRPr="00C16889">
        <w:rPr>
          <w:sz w:val="28"/>
        </w:rPr>
        <w:t>на тему: «</w:t>
      </w:r>
      <w:bookmarkStart w:id="1" w:name="_GoBack"/>
      <w:r w:rsidRPr="00C16889">
        <w:rPr>
          <w:sz w:val="28"/>
        </w:rPr>
        <w:t>Как оформить ребенка в детский сад</w:t>
      </w:r>
      <w:bookmarkEnd w:id="1"/>
      <w:r w:rsidRPr="00C16889">
        <w:rPr>
          <w:sz w:val="28"/>
        </w:rPr>
        <w:t xml:space="preserve">. </w:t>
      </w:r>
    </w:p>
    <w:p w:rsidR="00C16889" w:rsidRPr="00C16889" w:rsidRDefault="00C16889" w:rsidP="00C16889">
      <w:pPr>
        <w:pStyle w:val="11"/>
        <w:shd w:val="clear" w:color="auto" w:fill="auto"/>
        <w:spacing w:before="0" w:line="240" w:lineRule="auto"/>
        <w:ind w:right="120"/>
        <w:jc w:val="center"/>
        <w:rPr>
          <w:color w:val="000000"/>
          <w:sz w:val="36"/>
          <w:szCs w:val="28"/>
        </w:rPr>
      </w:pPr>
      <w:r w:rsidRPr="00C16889">
        <w:rPr>
          <w:sz w:val="28"/>
        </w:rPr>
        <w:t>Процедура постановки в очередь и зачисления в ДОУ</w:t>
      </w:r>
      <w:r w:rsidRPr="00C16889">
        <w:rPr>
          <w:sz w:val="28"/>
        </w:rPr>
        <w:t>»</w:t>
      </w:r>
    </w:p>
    <w:p w:rsidR="00C16889" w:rsidRPr="00885D90" w:rsidRDefault="00C16889" w:rsidP="00C16889">
      <w:pPr>
        <w:pStyle w:val="11"/>
        <w:shd w:val="clear" w:color="auto" w:fill="auto"/>
        <w:spacing w:line="240" w:lineRule="exact"/>
        <w:ind w:right="120"/>
        <w:rPr>
          <w:sz w:val="16"/>
          <w:szCs w:val="28"/>
        </w:rPr>
      </w:pPr>
    </w:p>
    <w:p w:rsidR="00116FE5" w:rsidRPr="00116FE5" w:rsidRDefault="00116FE5" w:rsidP="00116FE5">
      <w:pPr>
        <w:pStyle w:val="a4"/>
        <w:numPr>
          <w:ilvl w:val="1"/>
          <w:numId w:val="16"/>
        </w:numPr>
        <w:ind w:left="0" w:firstLine="851"/>
        <w:jc w:val="both"/>
        <w:rPr>
          <w:rFonts w:ascii="Times New Roman" w:hAnsi="Times New Roman" w:cs="Times New Roman"/>
        </w:rPr>
      </w:pPr>
      <w:r w:rsidRPr="00116FE5">
        <w:rPr>
          <w:rFonts w:ascii="Times New Roman" w:hAnsi="Times New Roman" w:cs="Times New Roman"/>
          <w:color w:val="333333"/>
        </w:rPr>
        <w:t>Правила приема на обучение в Учреждение обеспечива</w:t>
      </w:r>
      <w:r w:rsidR="00C9534B">
        <w:rPr>
          <w:rFonts w:ascii="Times New Roman" w:hAnsi="Times New Roman" w:cs="Times New Roman"/>
          <w:color w:val="333333"/>
        </w:rPr>
        <w:t>ют</w:t>
      </w:r>
      <w:r w:rsidRPr="00116FE5">
        <w:rPr>
          <w:rFonts w:ascii="Times New Roman" w:hAnsi="Times New Roman" w:cs="Times New Roman"/>
          <w:color w:val="333333"/>
        </w:rPr>
        <w:t xml:space="preserve"> прием в Учреждение всех граждан, имеющих право на получение дошкольного образования.</w:t>
      </w:r>
    </w:p>
    <w:p w:rsidR="00885D90" w:rsidRDefault="00116FE5" w:rsidP="00885D90">
      <w:pPr>
        <w:pStyle w:val="a4"/>
        <w:ind w:firstLine="851"/>
        <w:jc w:val="both"/>
        <w:rPr>
          <w:rFonts w:ascii="Times New Roman" w:hAnsi="Times New Roman" w:cs="Times New Roman"/>
          <w:color w:val="333333"/>
        </w:rPr>
      </w:pPr>
      <w:r w:rsidRPr="00116FE5">
        <w:rPr>
          <w:rFonts w:ascii="Times New Roman" w:hAnsi="Times New Roman" w:cs="Times New Roman"/>
          <w:color w:val="333333"/>
        </w:rPr>
        <w:t xml:space="preserve">Правила приема в </w:t>
      </w:r>
      <w:r>
        <w:rPr>
          <w:rFonts w:ascii="Times New Roman" w:hAnsi="Times New Roman" w:cs="Times New Roman"/>
          <w:color w:val="333333"/>
        </w:rPr>
        <w:t>Учреждение</w:t>
      </w:r>
      <w:r w:rsidRPr="00116FE5">
        <w:rPr>
          <w:rFonts w:ascii="Times New Roman" w:hAnsi="Times New Roman" w:cs="Times New Roman"/>
          <w:color w:val="333333"/>
        </w:rPr>
        <w:t xml:space="preserve"> обеспечива</w:t>
      </w:r>
      <w:r>
        <w:rPr>
          <w:rFonts w:ascii="Times New Roman" w:hAnsi="Times New Roman" w:cs="Times New Roman"/>
          <w:color w:val="333333"/>
        </w:rPr>
        <w:t>ют</w:t>
      </w:r>
      <w:r w:rsidR="005D0550">
        <w:rPr>
          <w:rFonts w:ascii="Times New Roman" w:hAnsi="Times New Roman" w:cs="Times New Roman"/>
          <w:color w:val="333333"/>
        </w:rPr>
        <w:t xml:space="preserve"> также прием и</w:t>
      </w:r>
      <w:r w:rsidRPr="00116FE5">
        <w:rPr>
          <w:rFonts w:ascii="Times New Roman" w:hAnsi="Times New Roman" w:cs="Times New Roman"/>
          <w:color w:val="333333"/>
        </w:rPr>
        <w:t xml:space="preserve"> граждан, имеющих право на получение дошкольного образования и проживающих на т</w:t>
      </w:r>
      <w:r>
        <w:rPr>
          <w:rFonts w:ascii="Times New Roman" w:hAnsi="Times New Roman" w:cs="Times New Roman"/>
          <w:color w:val="333333"/>
        </w:rPr>
        <w:t>ерритории, за которой закреплено</w:t>
      </w:r>
      <w:r w:rsidRPr="00116FE5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Учреждение</w:t>
      </w:r>
      <w:r w:rsidRPr="00116FE5">
        <w:rPr>
          <w:rFonts w:ascii="Times New Roman" w:hAnsi="Times New Roman" w:cs="Times New Roman"/>
          <w:color w:val="333333"/>
        </w:rPr>
        <w:t xml:space="preserve"> (далее - закрепленная территория).</w:t>
      </w:r>
    </w:p>
    <w:p w:rsidR="00116FE5" w:rsidRDefault="00116FE5" w:rsidP="00116FE5">
      <w:pPr>
        <w:pStyle w:val="a4"/>
        <w:ind w:firstLine="851"/>
        <w:jc w:val="both"/>
        <w:rPr>
          <w:rFonts w:ascii="Times New Roman" w:hAnsi="Times New Roman" w:cs="Times New Roman"/>
          <w:color w:val="333333"/>
        </w:rPr>
      </w:pPr>
      <w:r w:rsidRPr="00116FE5">
        <w:rPr>
          <w:rFonts w:ascii="Times New Roman" w:hAnsi="Times New Roman" w:cs="Times New Roman"/>
          <w:color w:val="333333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116FE5" w:rsidRDefault="00461D57" w:rsidP="00116FE5">
      <w:pPr>
        <w:pStyle w:val="a4"/>
        <w:numPr>
          <w:ilvl w:val="1"/>
          <w:numId w:val="16"/>
        </w:numPr>
        <w:ind w:left="0" w:firstLine="851"/>
        <w:jc w:val="both"/>
        <w:rPr>
          <w:rFonts w:ascii="Times New Roman" w:hAnsi="Times New Roman" w:cs="Times New Roman"/>
          <w:color w:val="333333"/>
          <w:sz w:val="32"/>
        </w:rPr>
      </w:pPr>
      <w:r w:rsidRPr="00116FE5">
        <w:rPr>
          <w:rFonts w:ascii="Times New Roman" w:hAnsi="Times New Roman" w:cs="Times New Roman"/>
          <w:szCs w:val="24"/>
        </w:rPr>
        <w:t>В приеме в Учреждение может быть отказано только по причине отсутствия в нём свободных мест, за исключением случаев, предусмотренных статьей 88 Федерального закона от 29 декабря 2012 г. N 273-ФЗ "Об образовании в Российской Федерации".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образования.</w:t>
      </w:r>
    </w:p>
    <w:p w:rsidR="00885D90" w:rsidRPr="00885D90" w:rsidRDefault="00691075" w:rsidP="00885D90">
      <w:pPr>
        <w:pStyle w:val="a4"/>
        <w:numPr>
          <w:ilvl w:val="1"/>
          <w:numId w:val="16"/>
        </w:numPr>
        <w:ind w:left="0" w:firstLine="851"/>
        <w:jc w:val="both"/>
        <w:rPr>
          <w:rFonts w:ascii="Times New Roman" w:hAnsi="Times New Roman" w:cs="Times New Roman"/>
          <w:color w:val="333333"/>
          <w:sz w:val="36"/>
        </w:rPr>
      </w:pPr>
      <w:r w:rsidRPr="00885D90">
        <w:rPr>
          <w:rFonts w:ascii="Times New Roman" w:hAnsi="Times New Roman" w:cs="Times New Roman"/>
          <w:szCs w:val="24"/>
        </w:rPr>
        <w:t>Учреждение 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="006A065E" w:rsidRPr="00885D90">
        <w:rPr>
          <w:rFonts w:ascii="Times New Roman" w:hAnsi="Times New Roman" w:cs="Times New Roman"/>
          <w:szCs w:val="24"/>
        </w:rPr>
        <w:t>ности воспитанников.</w:t>
      </w:r>
    </w:p>
    <w:p w:rsidR="00885D90" w:rsidRDefault="00691075" w:rsidP="00885D90">
      <w:pPr>
        <w:pStyle w:val="a4"/>
        <w:numPr>
          <w:ilvl w:val="1"/>
          <w:numId w:val="16"/>
        </w:numPr>
        <w:ind w:left="0" w:firstLine="851"/>
        <w:jc w:val="both"/>
        <w:rPr>
          <w:rFonts w:ascii="Times New Roman" w:hAnsi="Times New Roman" w:cs="Times New Roman"/>
          <w:color w:val="333333"/>
        </w:rPr>
      </w:pPr>
      <w:r w:rsidRPr="00885D90">
        <w:rPr>
          <w:rFonts w:ascii="Times New Roman" w:hAnsi="Times New Roman" w:cs="Times New Roman"/>
        </w:rPr>
        <w:t>Копии указанных документов, информация о сроках приема документов</w:t>
      </w:r>
      <w:r w:rsidR="00155E2B" w:rsidRPr="00885D90">
        <w:rPr>
          <w:rFonts w:ascii="Times New Roman" w:hAnsi="Times New Roman" w:cs="Times New Roman"/>
        </w:rPr>
        <w:t xml:space="preserve">, указанных в </w:t>
      </w:r>
      <w:r w:rsidR="00155E2B" w:rsidRPr="005D0550">
        <w:rPr>
          <w:rFonts w:ascii="Times New Roman" w:hAnsi="Times New Roman" w:cs="Times New Roman"/>
        </w:rPr>
        <w:t xml:space="preserve">п. 2.7. </w:t>
      </w:r>
      <w:r w:rsidR="00155E2B" w:rsidRPr="00885D90">
        <w:rPr>
          <w:rFonts w:ascii="Times New Roman" w:hAnsi="Times New Roman" w:cs="Times New Roman"/>
        </w:rPr>
        <w:t>настоящего Положения, размещае</w:t>
      </w:r>
      <w:r w:rsidRPr="00885D90">
        <w:rPr>
          <w:rFonts w:ascii="Times New Roman" w:hAnsi="Times New Roman" w:cs="Times New Roman"/>
        </w:rPr>
        <w:t xml:space="preserve">тся на информационном стенде и на официальном сайте Учреждения в </w:t>
      </w:r>
      <w:r w:rsidR="00885D90">
        <w:rPr>
          <w:rFonts w:ascii="Times New Roman" w:hAnsi="Times New Roman" w:cs="Times New Roman"/>
        </w:rPr>
        <w:t xml:space="preserve">информационно-телекоммуникационной </w:t>
      </w:r>
      <w:r w:rsidRPr="00885D90">
        <w:rPr>
          <w:rFonts w:ascii="Times New Roman" w:hAnsi="Times New Roman" w:cs="Times New Roman"/>
        </w:rPr>
        <w:t xml:space="preserve">сети Интернет. </w:t>
      </w:r>
    </w:p>
    <w:p w:rsidR="00885D90" w:rsidRPr="003F55AC" w:rsidRDefault="00885D90" w:rsidP="003F55AC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885D90">
        <w:rPr>
          <w:rFonts w:ascii="Times New Roman" w:hAnsi="Times New Roman" w:cs="Times New Roman"/>
          <w:color w:val="333333"/>
        </w:rPr>
        <w:t>Р</w:t>
      </w:r>
      <w:r w:rsidRPr="00885D90">
        <w:rPr>
          <w:rFonts w:ascii="Times New Roman" w:hAnsi="Times New Roman" w:cs="Times New Roman"/>
        </w:rPr>
        <w:t>аспорядительный акт управления образования о закреплении Учреждения за конкретными территориями муниципального района размещен на официальном сайте Учреждения.</w:t>
      </w:r>
    </w:p>
    <w:p w:rsidR="00691075" w:rsidRPr="00885D90" w:rsidRDefault="00691075" w:rsidP="00885D90">
      <w:pPr>
        <w:pStyle w:val="a4"/>
        <w:ind w:firstLine="851"/>
        <w:jc w:val="both"/>
        <w:rPr>
          <w:rFonts w:ascii="Times New Roman" w:hAnsi="Times New Roman" w:cs="Times New Roman"/>
          <w:color w:val="333333"/>
        </w:rPr>
      </w:pPr>
      <w:r w:rsidRPr="00885D90">
        <w:rPr>
          <w:rFonts w:ascii="Times New Roman" w:hAnsi="Times New Roman" w:cs="Times New Roman"/>
        </w:rPr>
        <w:t>Факт ознакомления родителей (законных представителей) ребенка</w:t>
      </w:r>
      <w:r w:rsidR="00885D90">
        <w:rPr>
          <w:rFonts w:ascii="Times New Roman" w:hAnsi="Times New Roman" w:cs="Times New Roman"/>
        </w:rPr>
        <w:t>, в том числе через официальный сайт учреждения,</w:t>
      </w:r>
      <w:r w:rsidRPr="00885D90">
        <w:rPr>
          <w:rFonts w:ascii="Times New Roman" w:hAnsi="Times New Roman" w:cs="Times New Roman"/>
        </w:rPr>
        <w:t xml:space="preserve"> с указанными документами фиксируется в заявлении о приеме в Учреждение и заверяется личной подписью родителей (законных представителей) ребенка.</w:t>
      </w:r>
    </w:p>
    <w:p w:rsidR="005D0550" w:rsidRPr="005D0550" w:rsidRDefault="005D0550" w:rsidP="005D0550">
      <w:pPr>
        <w:pStyle w:val="a5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550">
        <w:rPr>
          <w:rFonts w:ascii="Times New Roman" w:hAnsi="Times New Roman" w:cs="Times New Roman"/>
          <w:i/>
          <w:sz w:val="28"/>
          <w:szCs w:val="28"/>
        </w:rPr>
        <w:t>Внеочередным правом</w:t>
      </w:r>
      <w:r w:rsidRPr="005D0550">
        <w:rPr>
          <w:rFonts w:ascii="Times New Roman" w:hAnsi="Times New Roman" w:cs="Times New Roman"/>
          <w:sz w:val="28"/>
          <w:szCs w:val="28"/>
        </w:rPr>
        <w:t xml:space="preserve"> на обеспечение местами в дошкольных образовательных организациях обладают:</w:t>
      </w:r>
    </w:p>
    <w:p w:rsidR="005D0550" w:rsidRPr="009A05EC" w:rsidRDefault="005D0550" w:rsidP="005D05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5EC">
        <w:rPr>
          <w:rFonts w:ascii="Times New Roman" w:hAnsi="Times New Roman" w:cs="Times New Roman"/>
          <w:color w:val="000000"/>
          <w:sz w:val="28"/>
          <w:szCs w:val="28"/>
        </w:rPr>
        <w:t>- дети прокуроров (пункт 5 статьи 44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17.01.1992 № 2202-1 «О</w:t>
      </w:r>
      <w:r w:rsidRPr="009A05EC">
        <w:rPr>
          <w:rFonts w:ascii="Times New Roman" w:hAnsi="Times New Roman" w:cs="Times New Roman"/>
          <w:color w:val="000000"/>
          <w:sz w:val="28"/>
          <w:szCs w:val="28"/>
        </w:rPr>
        <w:t xml:space="preserve"> прокуратуре Российской Федерации») и сотрудников следственного комитета (пункт 25 статьи 35 Федерально</w:t>
      </w:r>
      <w:r w:rsidRPr="009A05EC">
        <w:rPr>
          <w:rFonts w:ascii="Times New Roman" w:hAnsi="Times New Roman" w:cs="Times New Roman"/>
          <w:color w:val="000000"/>
          <w:sz w:val="28"/>
          <w:szCs w:val="28"/>
        </w:rPr>
        <w:softHyphen/>
        <w:t>го закона от 28.12.2010 № 403-ФЭ «О следственном комитете РФ»;</w:t>
      </w:r>
    </w:p>
    <w:p w:rsidR="005D0550" w:rsidRPr="009A05EC" w:rsidRDefault="005D0550" w:rsidP="005D0550">
      <w:pPr>
        <w:pStyle w:val="11"/>
        <w:widowControl w:val="0"/>
        <w:numPr>
          <w:ilvl w:val="0"/>
          <w:numId w:val="12"/>
        </w:numPr>
        <w:shd w:val="clear" w:color="auto" w:fill="auto"/>
        <w:tabs>
          <w:tab w:val="left" w:pos="167"/>
        </w:tabs>
        <w:spacing w:before="0" w:line="240" w:lineRule="auto"/>
        <w:ind w:left="20" w:right="2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t>дети судей (пункт 3 статьи 19 Закона РФ от 26.06.1992 № 3132-1 «О статусе судий Российской Федерации»);</w:t>
      </w:r>
    </w:p>
    <w:p w:rsidR="005D0550" w:rsidRPr="009A05EC" w:rsidRDefault="005D0550" w:rsidP="005D0550">
      <w:pPr>
        <w:pStyle w:val="11"/>
        <w:widowControl w:val="0"/>
        <w:numPr>
          <w:ilvl w:val="0"/>
          <w:numId w:val="12"/>
        </w:numPr>
        <w:shd w:val="clear" w:color="auto" w:fill="auto"/>
        <w:tabs>
          <w:tab w:val="left" w:pos="167"/>
        </w:tabs>
        <w:spacing w:before="0" w:line="240" w:lineRule="auto"/>
        <w:ind w:left="20" w:right="2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lastRenderedPageBreak/>
        <w:t>дети граждан, получивших или перенесших лучевую болезнь и другие заболевания, связанные с радиационным воздействием в следствии чернобыльской катастрофы или с работами по ликвида</w:t>
      </w:r>
      <w:r w:rsidRPr="009A05EC">
        <w:rPr>
          <w:color w:val="000000"/>
          <w:sz w:val="28"/>
          <w:szCs w:val="28"/>
        </w:rPr>
        <w:softHyphen/>
        <w:t>ции последствий катастрофы на Чернобыльской АЭС и дети инвалидов вследствие чернобыльской катастрофы;</w:t>
      </w:r>
    </w:p>
    <w:p w:rsidR="005D0550" w:rsidRPr="009A05EC" w:rsidRDefault="005D0550" w:rsidP="005D0550">
      <w:pPr>
        <w:pStyle w:val="11"/>
        <w:widowControl w:val="0"/>
        <w:numPr>
          <w:ilvl w:val="0"/>
          <w:numId w:val="12"/>
        </w:numPr>
        <w:shd w:val="clear" w:color="auto" w:fill="auto"/>
        <w:tabs>
          <w:tab w:val="left" w:pos="167"/>
        </w:tabs>
        <w:spacing w:before="0" w:line="240" w:lineRule="auto"/>
        <w:ind w:left="20" w:right="2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t>дети граждан, эвакуированных из зоны отчуждения и переселенных из зоны отс</w:t>
      </w:r>
      <w:r>
        <w:rPr>
          <w:color w:val="000000"/>
          <w:sz w:val="28"/>
          <w:szCs w:val="28"/>
        </w:rPr>
        <w:t>еления (</w:t>
      </w:r>
      <w:r w:rsidRPr="009A05EC">
        <w:rPr>
          <w:color w:val="000000"/>
          <w:sz w:val="28"/>
          <w:szCs w:val="28"/>
        </w:rPr>
        <w:t>пункт 12 статьи 14, пункт 12 статьи 17 Закона РФ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5D0550" w:rsidRPr="009A05EC" w:rsidRDefault="005D0550" w:rsidP="005D0550">
      <w:pPr>
        <w:pStyle w:val="11"/>
        <w:widowControl w:val="0"/>
        <w:numPr>
          <w:ilvl w:val="0"/>
          <w:numId w:val="12"/>
        </w:numPr>
        <w:shd w:val="clear" w:color="auto" w:fill="auto"/>
        <w:tabs>
          <w:tab w:val="left" w:pos="167"/>
        </w:tabs>
        <w:spacing w:before="0" w:line="240" w:lineRule="auto"/>
        <w:ind w:left="20" w:right="2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t>дети граждан, подвергшихся воздействию радиации в следствие аварии в 1957 году на производ</w:t>
      </w:r>
      <w:r w:rsidRPr="009A05EC">
        <w:rPr>
          <w:color w:val="000000"/>
          <w:sz w:val="28"/>
          <w:szCs w:val="28"/>
        </w:rPr>
        <w:softHyphen/>
        <w:t xml:space="preserve">ственном объединении «Маяк» и сбросов радиоактивных отходов в реку </w:t>
      </w:r>
      <w:proofErr w:type="spellStart"/>
      <w:r w:rsidRPr="009A05EC">
        <w:rPr>
          <w:color w:val="000000"/>
          <w:sz w:val="28"/>
          <w:szCs w:val="28"/>
        </w:rPr>
        <w:t>Теча</w:t>
      </w:r>
      <w:proofErr w:type="spellEnd"/>
      <w:r w:rsidRPr="009A05EC">
        <w:rPr>
          <w:color w:val="000000"/>
          <w:sz w:val="28"/>
          <w:szCs w:val="28"/>
        </w:rPr>
        <w:t xml:space="preserve"> (статьи 2,3,4,6,10,11 Федерального закона от 26.11.98 № 175 - 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9A05EC">
        <w:rPr>
          <w:color w:val="000000"/>
          <w:sz w:val="28"/>
          <w:szCs w:val="28"/>
        </w:rPr>
        <w:t>Теча</w:t>
      </w:r>
      <w:proofErr w:type="spellEnd"/>
      <w:r w:rsidRPr="009A05EC">
        <w:rPr>
          <w:color w:val="000000"/>
          <w:sz w:val="28"/>
          <w:szCs w:val="28"/>
        </w:rPr>
        <w:t>»);</w:t>
      </w:r>
    </w:p>
    <w:p w:rsidR="005D0550" w:rsidRPr="009A05EC" w:rsidRDefault="005D0550" w:rsidP="005D0550">
      <w:pPr>
        <w:pStyle w:val="11"/>
        <w:widowControl w:val="0"/>
        <w:numPr>
          <w:ilvl w:val="0"/>
          <w:numId w:val="12"/>
        </w:numPr>
        <w:shd w:val="clear" w:color="auto" w:fill="auto"/>
        <w:tabs>
          <w:tab w:val="left" w:pos="167"/>
        </w:tabs>
        <w:spacing w:before="0" w:line="240" w:lineRule="auto"/>
        <w:ind w:left="20" w:right="2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t>дети погибших (пропавших без вести), умерших, ставших инвалидами сотрудников и военно</w:t>
      </w:r>
      <w:r w:rsidRPr="009A05EC">
        <w:rPr>
          <w:color w:val="000000"/>
          <w:sz w:val="28"/>
          <w:szCs w:val="28"/>
        </w:rPr>
        <w:softHyphen/>
        <w:t>служащих специальных сил по обнаружению и пресечению деятельности террористических орга</w:t>
      </w:r>
      <w:r w:rsidRPr="009A05EC">
        <w:rPr>
          <w:color w:val="000000"/>
          <w:sz w:val="28"/>
          <w:szCs w:val="28"/>
        </w:rPr>
        <w:softHyphen/>
        <w:t>низаций и групп, их лидеров и лиц, участвующих в организации и осуществлении террористиче</w:t>
      </w:r>
      <w:r w:rsidRPr="009A05EC">
        <w:rPr>
          <w:color w:val="000000"/>
          <w:sz w:val="28"/>
          <w:szCs w:val="28"/>
        </w:rPr>
        <w:softHyphen/>
        <w:t>ских акций на территории Северо-Кавказского региона Российской Федерации, состав которых определяется руководителем Федерального оперативного штаба по представлению руководителя оперативного штаба в Чеченской Республике, согласованному с руководителями оперативных штабов в субъектах Российской Федерации, имеющих общую административную границу с Че</w:t>
      </w:r>
      <w:r w:rsidRPr="009A05EC">
        <w:rPr>
          <w:color w:val="000000"/>
          <w:sz w:val="28"/>
          <w:szCs w:val="28"/>
        </w:rPr>
        <w:softHyphen/>
        <w:t>ченской Республикой, а тек же сотрудников и военнослужащих Объединенной группировкой войск (сил) по проведению контртеррористических операций Северо-Кавказского региона Россий</w:t>
      </w:r>
      <w:r w:rsidRPr="009A05EC">
        <w:rPr>
          <w:color w:val="000000"/>
          <w:sz w:val="28"/>
          <w:szCs w:val="28"/>
        </w:rPr>
        <w:softHyphen/>
        <w:t>ской Федерации (пункт 14 Постановления Правительства РФ от 09.02.2004 года № 65 «О дополнительных гарантиях и компенсациях военнослужащим и сотрудникам федеральных органиков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 Кавказского региона Российской Федерации);</w:t>
      </w:r>
    </w:p>
    <w:p w:rsidR="005D0550" w:rsidRPr="009A05EC" w:rsidRDefault="005D0550" w:rsidP="005D0550">
      <w:pPr>
        <w:pStyle w:val="11"/>
        <w:widowControl w:val="0"/>
        <w:numPr>
          <w:ilvl w:val="0"/>
          <w:numId w:val="12"/>
        </w:numPr>
        <w:shd w:val="clear" w:color="auto" w:fill="auto"/>
        <w:tabs>
          <w:tab w:val="left" w:pos="167"/>
        </w:tabs>
        <w:spacing w:before="0" w:line="240" w:lineRule="auto"/>
        <w:ind w:left="20" w:right="2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t>дети граждан, уволенных с военной службы (статья 23 Федерального Закона от 27.05.1998г. № 76-ФЗ «О статусе военнослужащих» от 27.05.1998 года № 76 - ФЗ).</w:t>
      </w:r>
    </w:p>
    <w:p w:rsidR="005D0550" w:rsidRPr="009A05EC" w:rsidRDefault="005D0550" w:rsidP="005D0550">
      <w:pPr>
        <w:pStyle w:val="11"/>
        <w:shd w:val="clear" w:color="auto" w:fill="auto"/>
        <w:spacing w:line="240" w:lineRule="auto"/>
        <w:ind w:left="20" w:right="20" w:firstLine="567"/>
        <w:rPr>
          <w:sz w:val="28"/>
          <w:szCs w:val="28"/>
        </w:rPr>
      </w:pPr>
      <w:r w:rsidRPr="005D0550">
        <w:rPr>
          <w:i/>
          <w:color w:val="000000"/>
          <w:sz w:val="28"/>
          <w:szCs w:val="28"/>
        </w:rPr>
        <w:t>Первоочередным правом</w:t>
      </w:r>
      <w:r w:rsidRPr="009A05EC">
        <w:rPr>
          <w:color w:val="000000"/>
          <w:sz w:val="28"/>
          <w:szCs w:val="28"/>
        </w:rPr>
        <w:t xml:space="preserve"> на обеспечение местами в дошкольных образовательных организациях обладают:</w:t>
      </w:r>
    </w:p>
    <w:p w:rsidR="005D0550" w:rsidRPr="009A05EC" w:rsidRDefault="005D0550" w:rsidP="005D0550">
      <w:pPr>
        <w:pStyle w:val="11"/>
        <w:widowControl w:val="0"/>
        <w:numPr>
          <w:ilvl w:val="0"/>
          <w:numId w:val="12"/>
        </w:numPr>
        <w:shd w:val="clear" w:color="auto" w:fill="auto"/>
        <w:tabs>
          <w:tab w:val="left" w:pos="167"/>
        </w:tabs>
        <w:spacing w:before="0" w:line="240" w:lineRule="auto"/>
        <w:ind w:left="20" w:right="2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t>дети военнослужащих по месту жительства их семей (пункт 6 статьи 19 Федерального закона от 27.05.1998 № 76-ФЗ «О статусе военнослужащих»);</w:t>
      </w:r>
    </w:p>
    <w:p w:rsidR="005D0550" w:rsidRPr="009A05EC" w:rsidRDefault="005D0550" w:rsidP="005D0550">
      <w:pPr>
        <w:pStyle w:val="11"/>
        <w:widowControl w:val="0"/>
        <w:numPr>
          <w:ilvl w:val="0"/>
          <w:numId w:val="12"/>
        </w:numPr>
        <w:shd w:val="clear" w:color="auto" w:fill="auto"/>
        <w:tabs>
          <w:tab w:val="left" w:pos="167"/>
        </w:tabs>
        <w:spacing w:before="0" w:line="240" w:lineRule="auto"/>
        <w:ind w:left="20" w:right="2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t xml:space="preserve">дети сотрудников полиции, дети сотрудников полиции, погибших (умерших) вследствие увечья или иного повреждения здоровья, полученных в связи </w:t>
      </w:r>
      <w:r>
        <w:rPr>
          <w:color w:val="000000"/>
          <w:sz w:val="28"/>
          <w:szCs w:val="28"/>
        </w:rPr>
        <w:t>с</w:t>
      </w:r>
      <w:r w:rsidRPr="009A05EC">
        <w:rPr>
          <w:color w:val="000000"/>
          <w:sz w:val="28"/>
          <w:szCs w:val="28"/>
        </w:rPr>
        <w:t xml:space="preserve"> выполнение</w:t>
      </w:r>
      <w:r>
        <w:rPr>
          <w:color w:val="000000"/>
          <w:sz w:val="28"/>
          <w:szCs w:val="28"/>
        </w:rPr>
        <w:t>м</w:t>
      </w:r>
      <w:r w:rsidRPr="009A05EC">
        <w:rPr>
          <w:color w:val="000000"/>
          <w:sz w:val="28"/>
          <w:szCs w:val="28"/>
        </w:rPr>
        <w:t xml:space="preserve"> служебных обязанностей, дети сотрудников полиции, умерших в следствии заболевания, полученного в период прохожде</w:t>
      </w:r>
      <w:r w:rsidRPr="009A05EC">
        <w:rPr>
          <w:color w:val="000000"/>
          <w:sz w:val="28"/>
          <w:szCs w:val="28"/>
        </w:rPr>
        <w:softHyphen/>
        <w:t>ния службы в полиции;</w:t>
      </w:r>
    </w:p>
    <w:p w:rsidR="005D0550" w:rsidRPr="009A05EC" w:rsidRDefault="005D0550" w:rsidP="005D0550">
      <w:pPr>
        <w:pStyle w:val="11"/>
        <w:widowControl w:val="0"/>
        <w:numPr>
          <w:ilvl w:val="0"/>
          <w:numId w:val="12"/>
        </w:numPr>
        <w:shd w:val="clear" w:color="auto" w:fill="auto"/>
        <w:tabs>
          <w:tab w:val="left" w:pos="167"/>
        </w:tabs>
        <w:spacing w:before="0" w:line="240" w:lineRule="auto"/>
        <w:ind w:left="20" w:right="2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t>дети гражданина Российской Федерации, уволенного со службы в полиции в 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полиции;</w:t>
      </w:r>
    </w:p>
    <w:p w:rsidR="005D0550" w:rsidRPr="009A05EC" w:rsidRDefault="00C16889" w:rsidP="005D0550">
      <w:pPr>
        <w:pStyle w:val="11"/>
        <w:widowControl w:val="0"/>
        <w:numPr>
          <w:ilvl w:val="0"/>
          <w:numId w:val="12"/>
        </w:numPr>
        <w:shd w:val="clear" w:color="auto" w:fill="auto"/>
        <w:tabs>
          <w:tab w:val="left" w:pos="167"/>
        </w:tabs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23.95pt;margin-top:133.3pt;width:14pt;height:15pt;z-index:-251658752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5D0550" w:rsidRDefault="005D0550" w:rsidP="005D0550">
                  <w:pPr>
                    <w:pStyle w:val="21"/>
                    <w:shd w:val="clear" w:color="auto" w:fill="auto"/>
                    <w:spacing w:line="300" w:lineRule="exact"/>
                    <w:ind w:left="100"/>
                  </w:pPr>
                  <w:r>
                    <w:rPr>
                      <w:rStyle w:val="2Exact"/>
                      <w:lang w:val="en-US"/>
                    </w:rPr>
                    <w:t>J</w:t>
                  </w:r>
                </w:p>
              </w:txbxContent>
            </v:textbox>
            <w10:wrap type="topAndBottom" anchorx="margin"/>
          </v:shape>
        </w:pict>
      </w:r>
      <w:r w:rsidR="005D0550" w:rsidRPr="009A05EC">
        <w:rPr>
          <w:color w:val="000000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 следствие увечья или иного повреждения здоровья, полученного в связи с выполнением служебных обязанностей, либо в следствие </w:t>
      </w:r>
      <w:r w:rsidR="005D0550" w:rsidRPr="009A05EC">
        <w:rPr>
          <w:color w:val="000000"/>
          <w:sz w:val="28"/>
          <w:szCs w:val="28"/>
        </w:rPr>
        <w:lastRenderedPageBreak/>
        <w:t>заболевания, полученного в период про</w:t>
      </w:r>
      <w:r w:rsidR="005D0550" w:rsidRPr="009A05EC">
        <w:rPr>
          <w:color w:val="000000"/>
          <w:sz w:val="28"/>
          <w:szCs w:val="28"/>
        </w:rPr>
        <w:softHyphen/>
        <w:t>хождения службы в полиции, исключивших возможность дальнейшего прохождения службы в полиции;</w:t>
      </w:r>
    </w:p>
    <w:p w:rsidR="005D0550" w:rsidRPr="009A05EC" w:rsidRDefault="005D0550" w:rsidP="005D0550">
      <w:pPr>
        <w:pStyle w:val="11"/>
        <w:widowControl w:val="0"/>
        <w:numPr>
          <w:ilvl w:val="0"/>
          <w:numId w:val="13"/>
        </w:numPr>
        <w:shd w:val="clear" w:color="auto" w:fill="auto"/>
        <w:tabs>
          <w:tab w:val="left" w:pos="162"/>
        </w:tabs>
        <w:spacing w:before="0" w:line="240" w:lineRule="auto"/>
        <w:ind w:left="20" w:right="30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t>дети, находящегося (находившегося) на иждивении сотрудника полиции (статья 46 Федерального закона от 07.02.2011 №3-Ф3 «О полиции»);</w:t>
      </w:r>
    </w:p>
    <w:p w:rsidR="005D0550" w:rsidRPr="009A05EC" w:rsidRDefault="005D0550" w:rsidP="005D0550">
      <w:pPr>
        <w:pStyle w:val="11"/>
        <w:widowControl w:val="0"/>
        <w:numPr>
          <w:ilvl w:val="0"/>
          <w:numId w:val="13"/>
        </w:numPr>
        <w:shd w:val="clear" w:color="auto" w:fill="auto"/>
        <w:tabs>
          <w:tab w:val="left" w:pos="162"/>
        </w:tabs>
        <w:spacing w:before="0" w:line="240" w:lineRule="auto"/>
        <w:ind w:left="20" w:right="30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t>дети из многодетных семей (пункт 1 Указа Президента РФ от 05.05.1992 № 431 «О мерах по со</w:t>
      </w:r>
      <w:r w:rsidRPr="009A05EC">
        <w:rPr>
          <w:color w:val="000000"/>
          <w:sz w:val="28"/>
          <w:szCs w:val="28"/>
        </w:rPr>
        <w:softHyphen/>
        <w:t>циальной поддержке многодетных семей»);</w:t>
      </w:r>
    </w:p>
    <w:p w:rsidR="005D0550" w:rsidRPr="009A05EC" w:rsidRDefault="005D0550" w:rsidP="005D0550">
      <w:pPr>
        <w:pStyle w:val="11"/>
        <w:widowControl w:val="0"/>
        <w:numPr>
          <w:ilvl w:val="0"/>
          <w:numId w:val="13"/>
        </w:numPr>
        <w:shd w:val="clear" w:color="auto" w:fill="auto"/>
        <w:tabs>
          <w:tab w:val="left" w:pos="162"/>
        </w:tabs>
        <w:spacing w:before="0" w:line="240" w:lineRule="auto"/>
        <w:ind w:left="20" w:right="30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t>дети-инвалиды и дети, один из родителей которых является инвалидом (Указ Президента от 02.10.1992 № 1157 «О дополнительных мерах государственной поддержки инвалидов»);</w:t>
      </w:r>
    </w:p>
    <w:p w:rsidR="005D0550" w:rsidRPr="00C16889" w:rsidRDefault="005D0550" w:rsidP="003F55AC">
      <w:pPr>
        <w:pStyle w:val="11"/>
        <w:widowControl w:val="0"/>
        <w:numPr>
          <w:ilvl w:val="0"/>
          <w:numId w:val="13"/>
        </w:numPr>
        <w:shd w:val="clear" w:color="auto" w:fill="auto"/>
        <w:tabs>
          <w:tab w:val="left" w:pos="162"/>
        </w:tabs>
        <w:spacing w:before="0" w:after="95" w:line="240" w:lineRule="auto"/>
        <w:ind w:left="20" w:right="300" w:firstLine="567"/>
        <w:rPr>
          <w:sz w:val="28"/>
          <w:szCs w:val="28"/>
        </w:rPr>
      </w:pPr>
      <w:proofErr w:type="gramStart"/>
      <w:r w:rsidRPr="009A05EC">
        <w:rPr>
          <w:color w:val="000000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(статья 3 Федерального закона от 30.12.2012 № 283-ФЭ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proofErr w:type="gramEnd"/>
      <w:r w:rsidRPr="009A05EC">
        <w:rPr>
          <w:color w:val="000000"/>
          <w:sz w:val="28"/>
          <w:szCs w:val="28"/>
        </w:rPr>
        <w:t>», статья 8 Федерального закона № 69-ФЗ от 21.12.1994 «О пожарной безопасности», статья 39 Федерального закона от 06.02.1997 № 27-ФЗ «О внутренних войсках Министерства внутренних дел Российской Федерации», пункт 6 статья 19 Федерального закона от 27.05.1998 № 7-ФЗ «О статусе военнослужащих»).</w:t>
      </w:r>
    </w:p>
    <w:p w:rsidR="005D0550" w:rsidRPr="009A05EC" w:rsidRDefault="005D0550" w:rsidP="005D0550">
      <w:pPr>
        <w:pStyle w:val="11"/>
        <w:shd w:val="clear" w:color="auto" w:fill="auto"/>
        <w:spacing w:line="240" w:lineRule="auto"/>
        <w:ind w:left="20" w:right="30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t>Не допускается предоставление льгот по иным основаниям, не предусмотренным федеральными законами, законами Ростовской области и подзаконными нормативными правовыми актами.</w:t>
      </w:r>
    </w:p>
    <w:p w:rsidR="00885D90" w:rsidRPr="005D0550" w:rsidRDefault="005D0550" w:rsidP="005D0550">
      <w:pPr>
        <w:pStyle w:val="11"/>
        <w:widowControl w:val="0"/>
        <w:numPr>
          <w:ilvl w:val="1"/>
          <w:numId w:val="16"/>
        </w:numPr>
        <w:shd w:val="clear" w:color="auto" w:fill="auto"/>
        <w:tabs>
          <w:tab w:val="left" w:pos="0"/>
        </w:tabs>
        <w:spacing w:before="0" w:line="240" w:lineRule="auto"/>
        <w:ind w:left="0" w:right="300" w:firstLine="567"/>
        <w:rPr>
          <w:sz w:val="28"/>
          <w:szCs w:val="28"/>
        </w:rPr>
      </w:pPr>
      <w:r w:rsidRPr="009A05EC">
        <w:rPr>
          <w:color w:val="000000"/>
          <w:sz w:val="28"/>
          <w:szCs w:val="28"/>
        </w:rPr>
        <w:t>После зачисления детей, относящихся к льготной категории, на оставшиеся места, зачисляются дети данной возрастной группы, в соответствии с очерёдностью постановки на учёт для зачисления ребёнка в Учреждение.</w:t>
      </w:r>
    </w:p>
    <w:p w:rsidR="00885D90" w:rsidRDefault="00885D90" w:rsidP="00795C4B">
      <w:pPr>
        <w:pStyle w:val="11"/>
        <w:shd w:val="clear" w:color="auto" w:fill="auto"/>
        <w:spacing w:before="0" w:line="240" w:lineRule="auto"/>
        <w:ind w:right="120"/>
        <w:jc w:val="center"/>
        <w:rPr>
          <w:color w:val="000000"/>
          <w:sz w:val="24"/>
          <w:szCs w:val="28"/>
        </w:rPr>
      </w:pPr>
    </w:p>
    <w:p w:rsidR="003F55AC" w:rsidRPr="00C16889" w:rsidRDefault="00C16889" w:rsidP="00C16889">
      <w:pPr>
        <w:pStyle w:val="11"/>
        <w:shd w:val="clear" w:color="auto" w:fill="auto"/>
        <w:spacing w:before="0" w:line="240" w:lineRule="auto"/>
        <w:ind w:right="120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8"/>
        </w:rPr>
        <w:t xml:space="preserve">              </w:t>
      </w:r>
      <w:r w:rsidR="0002132D" w:rsidRPr="00C16889">
        <w:rPr>
          <w:b/>
          <w:color w:val="000000"/>
          <w:sz w:val="28"/>
          <w:szCs w:val="28"/>
        </w:rPr>
        <w:t xml:space="preserve">Порядок приема </w:t>
      </w:r>
      <w:r w:rsidR="00430069" w:rsidRPr="00C16889">
        <w:rPr>
          <w:b/>
          <w:color w:val="000000"/>
          <w:sz w:val="28"/>
          <w:szCs w:val="28"/>
        </w:rPr>
        <w:t>в Учреждение</w:t>
      </w:r>
    </w:p>
    <w:p w:rsidR="006A4B94" w:rsidRPr="00795C4B" w:rsidRDefault="006A4B94" w:rsidP="00430069">
      <w:pPr>
        <w:pStyle w:val="11"/>
        <w:shd w:val="clear" w:color="auto" w:fill="auto"/>
        <w:spacing w:before="0" w:line="240" w:lineRule="auto"/>
        <w:ind w:right="120"/>
        <w:rPr>
          <w:color w:val="000000"/>
          <w:sz w:val="24"/>
          <w:szCs w:val="28"/>
        </w:rPr>
      </w:pPr>
    </w:p>
    <w:p w:rsidR="00F12887" w:rsidRPr="009A05EC" w:rsidRDefault="00F12887" w:rsidP="005D0550">
      <w:pPr>
        <w:pStyle w:val="11"/>
        <w:widowControl w:val="0"/>
        <w:numPr>
          <w:ilvl w:val="1"/>
          <w:numId w:val="16"/>
        </w:numPr>
        <w:shd w:val="clear" w:color="auto" w:fill="auto"/>
        <w:tabs>
          <w:tab w:val="left" w:pos="838"/>
        </w:tabs>
        <w:spacing w:before="0" w:line="240" w:lineRule="auto"/>
        <w:ind w:left="0" w:right="20" w:firstLine="567"/>
        <w:rPr>
          <w:sz w:val="28"/>
          <w:szCs w:val="28"/>
        </w:rPr>
      </w:pPr>
      <w:r w:rsidRPr="009A05EC">
        <w:rPr>
          <w:sz w:val="28"/>
          <w:szCs w:val="28"/>
        </w:rPr>
        <w:t>Прием в Учреждение осуществляется в течение всего календарного года, при наличии свободных мест.</w:t>
      </w:r>
    </w:p>
    <w:p w:rsidR="00DD46BD" w:rsidRPr="003F55AC" w:rsidRDefault="00F12887" w:rsidP="005D0550">
      <w:pPr>
        <w:pStyle w:val="11"/>
        <w:widowControl w:val="0"/>
        <w:numPr>
          <w:ilvl w:val="1"/>
          <w:numId w:val="16"/>
        </w:numPr>
        <w:shd w:val="clear" w:color="auto" w:fill="auto"/>
        <w:tabs>
          <w:tab w:val="left" w:pos="838"/>
        </w:tabs>
        <w:spacing w:before="0" w:line="240" w:lineRule="auto"/>
        <w:ind w:left="0" w:right="20" w:firstLine="567"/>
        <w:rPr>
          <w:sz w:val="28"/>
          <w:szCs w:val="28"/>
        </w:rPr>
      </w:pPr>
      <w:r w:rsidRPr="003F55AC">
        <w:rPr>
          <w:sz w:val="28"/>
          <w:szCs w:val="28"/>
        </w:rPr>
        <w:t>Прием в Учреждение осуществляется по направлению управления образования Сальского района. Документы о приеме подаются в Учреждение, куда выдано направление.</w:t>
      </w:r>
    </w:p>
    <w:p w:rsidR="00DD46BD" w:rsidRPr="003F55AC" w:rsidRDefault="00DD46BD" w:rsidP="00DD46BD">
      <w:pPr>
        <w:pStyle w:val="11"/>
        <w:widowControl w:val="0"/>
        <w:shd w:val="clear" w:color="auto" w:fill="auto"/>
        <w:tabs>
          <w:tab w:val="left" w:pos="838"/>
        </w:tabs>
        <w:spacing w:before="0" w:line="240" w:lineRule="auto"/>
        <w:ind w:right="20" w:firstLine="567"/>
        <w:rPr>
          <w:sz w:val="28"/>
          <w:szCs w:val="28"/>
          <w:shd w:val="clear" w:color="auto" w:fill="FFFFFF"/>
        </w:rPr>
      </w:pPr>
      <w:r w:rsidRPr="003F55AC">
        <w:rPr>
          <w:sz w:val="28"/>
          <w:szCs w:val="28"/>
          <w:shd w:val="clear" w:color="auto" w:fill="FFFFFF"/>
        </w:rPr>
        <w:t>Документы о приеме подаются в учреждение, в которое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F12887" w:rsidRPr="009A05EC" w:rsidRDefault="00F12887" w:rsidP="005D0550">
      <w:pPr>
        <w:pStyle w:val="11"/>
        <w:widowControl w:val="0"/>
        <w:numPr>
          <w:ilvl w:val="1"/>
          <w:numId w:val="16"/>
        </w:numPr>
        <w:shd w:val="clear" w:color="auto" w:fill="auto"/>
        <w:tabs>
          <w:tab w:val="left" w:pos="838"/>
        </w:tabs>
        <w:spacing w:before="0" w:line="240" w:lineRule="auto"/>
        <w:ind w:left="0" w:right="20" w:firstLine="567"/>
        <w:rPr>
          <w:sz w:val="28"/>
          <w:szCs w:val="28"/>
        </w:rPr>
      </w:pPr>
      <w:r w:rsidRPr="009A05EC">
        <w:rPr>
          <w:sz w:val="28"/>
          <w:szCs w:val="28"/>
        </w:rPr>
        <w:t>Направление и прием в Учреждение осуществляется по личному заявлению родителя (законного представителя) ребенка.</w:t>
      </w:r>
    </w:p>
    <w:p w:rsidR="00DD46BD" w:rsidRPr="009A05EC" w:rsidRDefault="00F12887" w:rsidP="00F12887">
      <w:pPr>
        <w:pStyle w:val="11"/>
        <w:widowControl w:val="0"/>
        <w:shd w:val="clear" w:color="auto" w:fill="auto"/>
        <w:tabs>
          <w:tab w:val="left" w:pos="838"/>
        </w:tabs>
        <w:spacing w:before="0" w:line="240" w:lineRule="auto"/>
        <w:ind w:right="20" w:firstLine="567"/>
        <w:rPr>
          <w:sz w:val="28"/>
          <w:szCs w:val="28"/>
        </w:rPr>
      </w:pPr>
      <w:r w:rsidRPr="009A05EC">
        <w:rPr>
          <w:sz w:val="28"/>
          <w:szCs w:val="28"/>
        </w:rPr>
        <w:t xml:space="preserve">Заявление для направления </w:t>
      </w:r>
      <w:r w:rsidR="00DD46BD" w:rsidRPr="009A05EC">
        <w:rPr>
          <w:sz w:val="28"/>
          <w:szCs w:val="28"/>
        </w:rPr>
        <w:t xml:space="preserve">в Учреждение </w:t>
      </w:r>
      <w:r w:rsidRPr="009A05EC">
        <w:rPr>
          <w:sz w:val="28"/>
          <w:szCs w:val="28"/>
        </w:rPr>
        <w:t>предоставляется в управление образования Сальск</w:t>
      </w:r>
      <w:r w:rsidR="00DD46BD" w:rsidRPr="009A05EC">
        <w:rPr>
          <w:sz w:val="28"/>
          <w:szCs w:val="28"/>
        </w:rPr>
        <w:t>ого района на бумажном носителе.</w:t>
      </w:r>
    </w:p>
    <w:p w:rsidR="00DD46BD" w:rsidRPr="009A05EC" w:rsidRDefault="00F12887" w:rsidP="00DD46BD">
      <w:pPr>
        <w:pStyle w:val="11"/>
        <w:widowControl w:val="0"/>
        <w:shd w:val="clear" w:color="auto" w:fill="auto"/>
        <w:tabs>
          <w:tab w:val="left" w:pos="838"/>
        </w:tabs>
        <w:spacing w:before="0" w:line="240" w:lineRule="auto"/>
        <w:ind w:right="20" w:firstLine="567"/>
        <w:rPr>
          <w:sz w:val="28"/>
          <w:szCs w:val="28"/>
        </w:rPr>
      </w:pPr>
      <w:r w:rsidRPr="009A05EC">
        <w:rPr>
          <w:sz w:val="28"/>
          <w:szCs w:val="28"/>
        </w:rPr>
        <w:t xml:space="preserve">Заявление о приеме предоставляется в Учреждение   на бумажном носителе и (или) в электронной форме через единый портал государственных и муниципальных услуг и </w:t>
      </w:r>
      <w:r w:rsidRPr="009A05EC">
        <w:rPr>
          <w:sz w:val="28"/>
          <w:szCs w:val="28"/>
        </w:rPr>
        <w:lastRenderedPageBreak/>
        <w:t>(или) региональные порталы государственных и муниципальных услуг.</w:t>
      </w:r>
    </w:p>
    <w:p w:rsidR="00F12887" w:rsidRPr="009A05EC" w:rsidRDefault="00F12887" w:rsidP="005D0550">
      <w:pPr>
        <w:pStyle w:val="11"/>
        <w:widowControl w:val="0"/>
        <w:numPr>
          <w:ilvl w:val="1"/>
          <w:numId w:val="16"/>
        </w:numPr>
        <w:shd w:val="clear" w:color="auto" w:fill="auto"/>
        <w:tabs>
          <w:tab w:val="left" w:pos="838"/>
        </w:tabs>
        <w:spacing w:before="0" w:line="240" w:lineRule="auto"/>
        <w:ind w:left="0" w:right="20" w:firstLine="567"/>
        <w:rPr>
          <w:color w:val="FF0000"/>
          <w:sz w:val="28"/>
          <w:szCs w:val="28"/>
        </w:rPr>
      </w:pPr>
      <w:r w:rsidRPr="009A05EC">
        <w:rPr>
          <w:color w:val="000000"/>
          <w:sz w:val="28"/>
          <w:szCs w:val="28"/>
        </w:rPr>
        <w:t>В заявлении для направления и (или) приема, родителями (законными представителями) ребенка указываются следующие сведения:</w:t>
      </w:r>
      <w:r w:rsidRPr="009A05EC">
        <w:rPr>
          <w:sz w:val="28"/>
          <w:szCs w:val="28"/>
        </w:rPr>
        <w:t xml:space="preserve"> </w:t>
      </w:r>
    </w:p>
    <w:p w:rsidR="00F12887" w:rsidRPr="009A05EC" w:rsidRDefault="00F12887" w:rsidP="0005670A">
      <w:pPr>
        <w:pStyle w:val="11"/>
        <w:widowControl w:val="0"/>
        <w:shd w:val="clear" w:color="auto" w:fill="auto"/>
        <w:tabs>
          <w:tab w:val="left" w:pos="426"/>
        </w:tabs>
        <w:spacing w:before="0" w:line="240" w:lineRule="auto"/>
        <w:ind w:left="426" w:right="20" w:firstLine="567"/>
        <w:rPr>
          <w:color w:val="FF0000"/>
          <w:sz w:val="28"/>
          <w:szCs w:val="28"/>
        </w:rPr>
      </w:pPr>
      <w:r w:rsidRPr="009A05EC">
        <w:rPr>
          <w:sz w:val="28"/>
          <w:szCs w:val="28"/>
        </w:rPr>
        <w:t>а) фамилия, имя, отчество (последнее - при наличии) ребенка;</w:t>
      </w:r>
    </w:p>
    <w:p w:rsidR="00F12887" w:rsidRPr="009A05EC" w:rsidRDefault="00F12887" w:rsidP="0005670A">
      <w:pPr>
        <w:pStyle w:val="a5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б) дата рождения ребенка;</w:t>
      </w:r>
    </w:p>
    <w:p w:rsidR="00F12887" w:rsidRPr="009A05EC" w:rsidRDefault="00F12887" w:rsidP="0005670A">
      <w:pPr>
        <w:pStyle w:val="a5"/>
        <w:spacing w:before="100" w:beforeAutospacing="1" w:after="100" w:afterAutospacing="1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 xml:space="preserve">в) реквизиты свидетельства о рождении ребенка; </w:t>
      </w:r>
    </w:p>
    <w:p w:rsidR="00F12887" w:rsidRPr="009A05EC" w:rsidRDefault="00F12887" w:rsidP="0005670A">
      <w:pPr>
        <w:pStyle w:val="a5"/>
        <w:spacing w:before="100" w:beforeAutospacing="1" w:after="100" w:afterAutospacing="1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г) адрес места жительства (место пребывания, места фактического проживания) ребенка;</w:t>
      </w:r>
    </w:p>
    <w:p w:rsidR="00F12887" w:rsidRPr="009A05EC" w:rsidRDefault="00F12887" w:rsidP="0005670A">
      <w:pPr>
        <w:pStyle w:val="a5"/>
        <w:spacing w:before="100" w:beforeAutospacing="1" w:after="100" w:afterAutospacing="1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F12887" w:rsidRPr="009A05EC" w:rsidRDefault="00F12887" w:rsidP="0005670A">
      <w:pPr>
        <w:pStyle w:val="a5"/>
        <w:spacing w:before="100" w:beforeAutospacing="1" w:after="100" w:afterAutospacing="1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F12887" w:rsidRPr="009A05EC" w:rsidRDefault="005D0550" w:rsidP="0005670A">
      <w:pPr>
        <w:pStyle w:val="a5"/>
        <w:spacing w:before="100" w:beforeAutospacing="1" w:after="100" w:afterAutospacing="1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ж) реквизиты</w:t>
      </w:r>
      <w:r w:rsidR="00F12887" w:rsidRPr="009A05EC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установление опеки (при наличии);</w:t>
      </w:r>
    </w:p>
    <w:p w:rsidR="00F12887" w:rsidRPr="009A05EC" w:rsidRDefault="00D72B80" w:rsidP="0005670A">
      <w:pPr>
        <w:pStyle w:val="a5"/>
        <w:spacing w:before="100" w:beforeAutospacing="1" w:after="100" w:afterAutospacing="1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з) адрес электронной почты, номер телефона (при наличии)</w:t>
      </w:r>
      <w:r w:rsidR="00F12887" w:rsidRPr="009A05EC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 ребенка.</w:t>
      </w:r>
    </w:p>
    <w:p w:rsidR="00D72B80" w:rsidRPr="009A05EC" w:rsidRDefault="00D72B80" w:rsidP="0005670A">
      <w:pPr>
        <w:pStyle w:val="a5"/>
        <w:spacing w:before="100" w:beforeAutospacing="1" w:after="100" w:afterAutospacing="1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РФ, в том числе русского языка как родного языка;</w:t>
      </w:r>
    </w:p>
    <w:p w:rsidR="00D72B80" w:rsidRPr="009A05EC" w:rsidRDefault="00D72B80" w:rsidP="0005670A">
      <w:pPr>
        <w:pStyle w:val="a5"/>
        <w:spacing w:before="100" w:beforeAutospacing="1" w:after="100" w:afterAutospacing="1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к) о потребности обучения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инвалида, в соответствии с индивидуальной программой реабилитации инвалида (при наличии);</w:t>
      </w:r>
    </w:p>
    <w:p w:rsidR="00D72B80" w:rsidRPr="009A05EC" w:rsidRDefault="00D72B80" w:rsidP="0005670A">
      <w:pPr>
        <w:pStyle w:val="a5"/>
        <w:spacing w:before="100" w:beforeAutospacing="1" w:after="100" w:afterAutospacing="1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D72B80" w:rsidRPr="009A05EC" w:rsidRDefault="00D72B80" w:rsidP="0005670A">
      <w:pPr>
        <w:pStyle w:val="a5"/>
        <w:spacing w:before="100" w:beforeAutospacing="1" w:after="100" w:afterAutospacing="1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DD46BD" w:rsidRPr="009A05EC" w:rsidRDefault="00D72B80" w:rsidP="00DD46BD">
      <w:pPr>
        <w:pStyle w:val="a5"/>
        <w:spacing w:before="100" w:beforeAutospacing="1" w:after="100" w:afterAutospacing="1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н) о ж</w:t>
      </w:r>
      <w:r w:rsidR="001A0D53" w:rsidRPr="009A05EC">
        <w:rPr>
          <w:rFonts w:ascii="Times New Roman" w:eastAsia="Times New Roman" w:hAnsi="Times New Roman" w:cs="Times New Roman"/>
          <w:sz w:val="28"/>
          <w:szCs w:val="28"/>
        </w:rPr>
        <w:t>елаемой дате приема на обучение.</w:t>
      </w:r>
    </w:p>
    <w:p w:rsidR="009A05EC" w:rsidRPr="005D0550" w:rsidRDefault="009A05EC" w:rsidP="005D0550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550">
        <w:rPr>
          <w:rFonts w:ascii="Times New Roman" w:eastAsia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фиксируется, также,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A05EC" w:rsidRPr="009A05EC" w:rsidRDefault="009A05EC" w:rsidP="005D0550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организаций, выбранных для приема и о наличии права на специальные меры поддержки (гарантии) отдельных категорий граждан и их семей (при необходимости).</w:t>
      </w:r>
    </w:p>
    <w:p w:rsidR="009A05EC" w:rsidRPr="009A05EC" w:rsidRDefault="009A05EC" w:rsidP="005D0550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место жительства, обучающихся в Учреждении, выбранном родителями (законными представителями) для приема ребенка, его родители (законные представители) дополнительно в заявлении для направления указывают фамилию (-</w:t>
      </w:r>
      <w:proofErr w:type="spellStart"/>
      <w:r w:rsidRPr="009A05EC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 w:rsidRPr="009A05EC">
        <w:rPr>
          <w:rFonts w:ascii="Times New Roman" w:eastAsia="Times New Roman" w:hAnsi="Times New Roman" w:cs="Times New Roman"/>
          <w:sz w:val="28"/>
          <w:szCs w:val="28"/>
        </w:rPr>
        <w:t xml:space="preserve">), имя (имена), отчество (-а) (последнее – при наличии) братьев и (или) сестер.  </w:t>
      </w:r>
    </w:p>
    <w:p w:rsidR="009A05EC" w:rsidRPr="009A05EC" w:rsidRDefault="009A05EC" w:rsidP="005D0550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Для направления и (или) приема в Учреждение родители (законные представители) предъявляют следующие документы:</w:t>
      </w:r>
    </w:p>
    <w:p w:rsidR="009A05EC" w:rsidRPr="009A05EC" w:rsidRDefault="009A05EC" w:rsidP="009A05EC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9A05EC" w:rsidRPr="009A05EC" w:rsidRDefault="009A05EC" w:rsidP="009A05EC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9A05EC" w:rsidRPr="009A05EC" w:rsidRDefault="009A05EC" w:rsidP="009A05EC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9A05EC" w:rsidRPr="009A05EC" w:rsidRDefault="009A05EC" w:rsidP="009A05EC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Документ, подтверждающий потребность обучения в группе оздоровительной направленности (при необходимости);</w:t>
      </w:r>
    </w:p>
    <w:p w:rsidR="003F55AC" w:rsidRPr="00C16889" w:rsidRDefault="003F55AC" w:rsidP="00C16889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55AC">
        <w:rPr>
          <w:rFonts w:ascii="Times New Roman" w:eastAsia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3F55AC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</w:t>
      </w:r>
      <w:r w:rsidRPr="00C16889">
        <w:rPr>
          <w:rFonts w:ascii="Times New Roman" w:eastAsia="Times New Roman" w:hAnsi="Times New Roman" w:cs="Times New Roman"/>
          <w:sz w:val="28"/>
          <w:szCs w:val="28"/>
        </w:rPr>
        <w:t>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3F55AC" w:rsidRDefault="003F55AC" w:rsidP="009A05EC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5AC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3F55AC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3F55AC">
        <w:rPr>
          <w:rFonts w:ascii="Times New Roman" w:eastAsia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</w:t>
      </w:r>
      <w:r>
        <w:rPr>
          <w:rFonts w:ascii="Times New Roman" w:eastAsia="Times New Roman" w:hAnsi="Times New Roman" w:cs="Times New Roman"/>
          <w:sz w:val="28"/>
          <w:szCs w:val="28"/>
        </w:rPr>
        <w:t>енным переводом на русский язык;</w:t>
      </w:r>
    </w:p>
    <w:p w:rsidR="003F55AC" w:rsidRDefault="003F55AC" w:rsidP="009A05EC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5AC">
        <w:rPr>
          <w:rFonts w:ascii="Times New Roman" w:eastAsia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F77A90" w:rsidRPr="009A05EC" w:rsidRDefault="001A0D53" w:rsidP="005D0550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55AC" w:rsidRPr="003F55AC">
        <w:rPr>
          <w:rFonts w:ascii="Times New Roman" w:eastAsia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</w:t>
      </w:r>
      <w:r w:rsidR="00F77A90" w:rsidRPr="009A0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5E2B" w:rsidRPr="009A05EC" w:rsidRDefault="00F77A90" w:rsidP="005D0550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 xml:space="preserve">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155E2B" w:rsidRPr="009A05EC" w:rsidRDefault="00155E2B" w:rsidP="005D0550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155E2B" w:rsidRPr="009A05EC" w:rsidRDefault="00155E2B" w:rsidP="005D0550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приеме в Учреждение и копии документов,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Учреждение. После регистрации заявления родителям (законным представителям) детей выдается документ, заверенный </w:t>
      </w:r>
      <w:r w:rsidR="009A05EC" w:rsidRPr="009A05EC">
        <w:rPr>
          <w:rFonts w:ascii="Times New Roman" w:eastAsia="Times New Roman" w:hAnsi="Times New Roman" w:cs="Times New Roman"/>
          <w:sz w:val="28"/>
          <w:szCs w:val="28"/>
        </w:rPr>
        <w:t>подписью должностного</w:t>
      </w:r>
      <w:r w:rsidRPr="009A05EC">
        <w:rPr>
          <w:rFonts w:ascii="Times New Roman" w:eastAsia="Times New Roman" w:hAnsi="Times New Roman" w:cs="Times New Roman"/>
          <w:sz w:val="28"/>
          <w:szCs w:val="28"/>
        </w:rPr>
        <w:t xml:space="preserve"> лица Учреждения, ответственного за прием документов, и печатью Учреждения, содержащий индивидуальный номер заявления </w:t>
      </w:r>
      <w:r w:rsidR="0052328C" w:rsidRPr="009A05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05EC">
        <w:rPr>
          <w:rFonts w:ascii="Times New Roman" w:eastAsia="Times New Roman" w:hAnsi="Times New Roman" w:cs="Times New Roman"/>
          <w:sz w:val="28"/>
          <w:szCs w:val="28"/>
        </w:rPr>
        <w:t xml:space="preserve"> переч</w:t>
      </w:r>
      <w:r w:rsidR="0052328C" w:rsidRPr="009A05EC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9A05E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</w:t>
      </w:r>
      <w:r w:rsidR="0052328C" w:rsidRPr="009A05EC">
        <w:rPr>
          <w:rFonts w:ascii="Times New Roman" w:eastAsia="Times New Roman" w:hAnsi="Times New Roman" w:cs="Times New Roman"/>
          <w:sz w:val="28"/>
          <w:szCs w:val="28"/>
        </w:rPr>
        <w:t xml:space="preserve"> при приеме</w:t>
      </w:r>
      <w:r w:rsidRPr="009A05EC">
        <w:rPr>
          <w:rFonts w:ascii="Times New Roman" w:eastAsia="Times New Roman" w:hAnsi="Times New Roman" w:cs="Times New Roman"/>
          <w:sz w:val="28"/>
          <w:szCs w:val="28"/>
        </w:rPr>
        <w:t xml:space="preserve"> документов. </w:t>
      </w:r>
    </w:p>
    <w:p w:rsidR="0052328C" w:rsidRPr="009A05EC" w:rsidRDefault="0052328C" w:rsidP="005D0550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 xml:space="preserve">Ребенок, родители (законные представители) которого не представили необходимые для приема документы, указанные в </w:t>
      </w:r>
      <w:r w:rsidRPr="005D0550">
        <w:rPr>
          <w:rFonts w:ascii="Times New Roman" w:eastAsia="Times New Roman" w:hAnsi="Times New Roman" w:cs="Times New Roman"/>
          <w:sz w:val="28"/>
          <w:szCs w:val="28"/>
        </w:rPr>
        <w:t>п. 2.7.</w:t>
      </w:r>
      <w:r w:rsidRPr="009A05E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остается на учете и направляется в государственную или муниципальную образовательную организацию после </w:t>
      </w:r>
      <w:r w:rsidR="009A05EC" w:rsidRPr="009A05EC">
        <w:rPr>
          <w:rFonts w:ascii="Times New Roman" w:eastAsia="Times New Roman" w:hAnsi="Times New Roman" w:cs="Times New Roman"/>
          <w:sz w:val="28"/>
          <w:szCs w:val="28"/>
        </w:rPr>
        <w:t>подтверждения родителем</w:t>
      </w:r>
      <w:r w:rsidRPr="009A05EC">
        <w:rPr>
          <w:rFonts w:ascii="Times New Roman" w:eastAsia="Times New Roman" w:hAnsi="Times New Roman" w:cs="Times New Roman"/>
          <w:sz w:val="28"/>
          <w:szCs w:val="28"/>
        </w:rPr>
        <w:t xml:space="preserve"> (законным представителем) нуждаемости в предоставлении места. </w:t>
      </w:r>
    </w:p>
    <w:p w:rsidR="0052328C" w:rsidRPr="009A05EC" w:rsidRDefault="0052328C" w:rsidP="005D0550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приема документов, указанных в п. 2.7. настоящего Положения, учреждение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</w:t>
      </w:r>
    </w:p>
    <w:p w:rsidR="0052328C" w:rsidRPr="009A05EC" w:rsidRDefault="0052328C" w:rsidP="005D0550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 издает распорядительный акт о зачислении ребенка в течение 3-х рабочих дней после заключения договора. Распорядительный акт, в течение 3-х дней после издания, размещается на информационном стенде Учреждения. На официальном сайте учреждения размещаются реквизиты распорядительного акта, наименование возрастной группы, число детей, зачисленных в указанную возрастную группу на день зачисления.</w:t>
      </w:r>
    </w:p>
    <w:p w:rsidR="0052328C" w:rsidRPr="009A05EC" w:rsidRDefault="0052328C" w:rsidP="005D0550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 xml:space="preserve">После издания </w:t>
      </w:r>
      <w:r w:rsidR="005E2973" w:rsidRPr="009A05EC">
        <w:rPr>
          <w:rFonts w:ascii="Times New Roman" w:eastAsia="Times New Roman" w:hAnsi="Times New Roman" w:cs="Times New Roman"/>
          <w:sz w:val="28"/>
          <w:szCs w:val="28"/>
        </w:rPr>
        <w:t>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E2973" w:rsidRPr="009A05EC" w:rsidRDefault="005E2973" w:rsidP="005D0550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EC">
        <w:rPr>
          <w:rFonts w:ascii="Times New Roman" w:eastAsia="Times New Roman" w:hAnsi="Times New Roman" w:cs="Times New Roman"/>
          <w:sz w:val="28"/>
          <w:szCs w:val="28"/>
        </w:rPr>
        <w:t>На каждого ребенка, зачисленного в Учреждение, оформляется личное дело, в котором хранятся все предоставленные родителем (законным представителем) ребенка копии документов. Копии документов хранятся в Учреждении на период обучения ребенка. После отчисления ребенка, копии документов выдаются родителю (законному представителю) ребенка на руки.</w:t>
      </w:r>
    </w:p>
    <w:p w:rsidR="00227228" w:rsidRPr="005D0550" w:rsidRDefault="00227228" w:rsidP="00795C4B">
      <w:pPr>
        <w:spacing w:line="240" w:lineRule="auto"/>
        <w:rPr>
          <w:rFonts w:ascii="Times New Roman" w:hAnsi="Times New Roman" w:cs="Times New Roman"/>
          <w:color w:val="C00000"/>
          <w:sz w:val="24"/>
          <w:szCs w:val="28"/>
        </w:rPr>
      </w:pPr>
    </w:p>
    <w:sectPr w:rsidR="00227228" w:rsidRPr="005D0550" w:rsidSect="00C16889">
      <w:pgSz w:w="11905" w:h="16837"/>
      <w:pgMar w:top="709" w:right="565" w:bottom="709" w:left="7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6AC"/>
    <w:multiLevelType w:val="hybridMultilevel"/>
    <w:tmpl w:val="465EE83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2371447"/>
    <w:multiLevelType w:val="hybridMultilevel"/>
    <w:tmpl w:val="11FE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2E4D"/>
    <w:multiLevelType w:val="hybridMultilevel"/>
    <w:tmpl w:val="D87494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8C22F7"/>
    <w:multiLevelType w:val="multilevel"/>
    <w:tmpl w:val="4288CB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97714"/>
    <w:multiLevelType w:val="multilevel"/>
    <w:tmpl w:val="0F3017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4165B"/>
    <w:multiLevelType w:val="hybridMultilevel"/>
    <w:tmpl w:val="B6E86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621FEA"/>
    <w:multiLevelType w:val="multilevel"/>
    <w:tmpl w:val="F63C0612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2B2E2C"/>
    <w:multiLevelType w:val="multilevel"/>
    <w:tmpl w:val="9CFC029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>
    <w:nsid w:val="216E3F65"/>
    <w:multiLevelType w:val="multilevel"/>
    <w:tmpl w:val="DBD046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9">
    <w:nsid w:val="27B61A01"/>
    <w:multiLevelType w:val="multilevel"/>
    <w:tmpl w:val="83EEC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94F5E"/>
    <w:multiLevelType w:val="multilevel"/>
    <w:tmpl w:val="1528F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C41056"/>
    <w:multiLevelType w:val="multilevel"/>
    <w:tmpl w:val="B572534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A128AB"/>
    <w:multiLevelType w:val="hybridMultilevel"/>
    <w:tmpl w:val="B63C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A6A63"/>
    <w:multiLevelType w:val="hybridMultilevel"/>
    <w:tmpl w:val="05DE8514"/>
    <w:lvl w:ilvl="0" w:tplc="893085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5367A"/>
    <w:multiLevelType w:val="hybridMultilevel"/>
    <w:tmpl w:val="4AFAB6F8"/>
    <w:lvl w:ilvl="0" w:tplc="893085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6B6530"/>
    <w:multiLevelType w:val="multilevel"/>
    <w:tmpl w:val="46940C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7349E5"/>
    <w:multiLevelType w:val="multilevel"/>
    <w:tmpl w:val="D1DEE4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444425"/>
    <w:multiLevelType w:val="hybridMultilevel"/>
    <w:tmpl w:val="C9D0C208"/>
    <w:lvl w:ilvl="0" w:tplc="C73A771A">
      <w:start w:val="1"/>
      <w:numFmt w:val="bullet"/>
      <w:lvlText w:val=""/>
      <w:lvlJc w:val="left"/>
      <w:pPr>
        <w:ind w:left="660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51F01AC5"/>
    <w:multiLevelType w:val="hybridMultilevel"/>
    <w:tmpl w:val="509A9920"/>
    <w:lvl w:ilvl="0" w:tplc="893085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22744A"/>
    <w:multiLevelType w:val="multilevel"/>
    <w:tmpl w:val="14A083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505963"/>
    <w:multiLevelType w:val="hybridMultilevel"/>
    <w:tmpl w:val="094284F2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1">
    <w:nsid w:val="58050999"/>
    <w:multiLevelType w:val="multilevel"/>
    <w:tmpl w:val="BF2C74F4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121BD4"/>
    <w:multiLevelType w:val="multilevel"/>
    <w:tmpl w:val="E45C5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EBC20D8"/>
    <w:multiLevelType w:val="multilevel"/>
    <w:tmpl w:val="8F3EE6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F85EAF"/>
    <w:multiLevelType w:val="multilevel"/>
    <w:tmpl w:val="3D56676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50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</w:rPr>
    </w:lvl>
  </w:abstractNum>
  <w:abstractNum w:abstractNumId="25">
    <w:nsid w:val="68AB4584"/>
    <w:multiLevelType w:val="multilevel"/>
    <w:tmpl w:val="02E44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ABE4DFC"/>
    <w:multiLevelType w:val="hybridMultilevel"/>
    <w:tmpl w:val="FDC2A872"/>
    <w:lvl w:ilvl="0" w:tplc="C73A7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D5C13"/>
    <w:multiLevelType w:val="multilevel"/>
    <w:tmpl w:val="194A98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05FF9"/>
    <w:multiLevelType w:val="multilevel"/>
    <w:tmpl w:val="279A9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7A0C62"/>
    <w:multiLevelType w:val="multilevel"/>
    <w:tmpl w:val="5B6E0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C3C01"/>
    <w:multiLevelType w:val="hybridMultilevel"/>
    <w:tmpl w:val="72B034EC"/>
    <w:lvl w:ilvl="0" w:tplc="893085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660BD5"/>
    <w:multiLevelType w:val="hybridMultilevel"/>
    <w:tmpl w:val="5B32193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2">
    <w:nsid w:val="7AF550FE"/>
    <w:multiLevelType w:val="multilevel"/>
    <w:tmpl w:val="CBDEAA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8D1F1D"/>
    <w:multiLevelType w:val="hybridMultilevel"/>
    <w:tmpl w:val="9796FC2A"/>
    <w:lvl w:ilvl="0" w:tplc="C73A771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8"/>
  </w:num>
  <w:num w:numId="4">
    <w:abstractNumId w:val="10"/>
  </w:num>
  <w:num w:numId="5">
    <w:abstractNumId w:val="21"/>
  </w:num>
  <w:num w:numId="6">
    <w:abstractNumId w:val="4"/>
  </w:num>
  <w:num w:numId="7">
    <w:abstractNumId w:val="15"/>
  </w:num>
  <w:num w:numId="8">
    <w:abstractNumId w:val="3"/>
  </w:num>
  <w:num w:numId="9">
    <w:abstractNumId w:val="19"/>
  </w:num>
  <w:num w:numId="10">
    <w:abstractNumId w:val="23"/>
  </w:num>
  <w:num w:numId="11">
    <w:abstractNumId w:val="11"/>
  </w:num>
  <w:num w:numId="12">
    <w:abstractNumId w:val="9"/>
  </w:num>
  <w:num w:numId="13">
    <w:abstractNumId w:val="29"/>
  </w:num>
  <w:num w:numId="14">
    <w:abstractNumId w:val="6"/>
  </w:num>
  <w:num w:numId="15">
    <w:abstractNumId w:val="17"/>
  </w:num>
  <w:num w:numId="16">
    <w:abstractNumId w:val="8"/>
  </w:num>
  <w:num w:numId="17">
    <w:abstractNumId w:val="24"/>
  </w:num>
  <w:num w:numId="18">
    <w:abstractNumId w:val="1"/>
  </w:num>
  <w:num w:numId="19">
    <w:abstractNumId w:val="2"/>
  </w:num>
  <w:num w:numId="20">
    <w:abstractNumId w:val="12"/>
  </w:num>
  <w:num w:numId="21">
    <w:abstractNumId w:val="25"/>
  </w:num>
  <w:num w:numId="22">
    <w:abstractNumId w:val="5"/>
  </w:num>
  <w:num w:numId="23">
    <w:abstractNumId w:val="16"/>
  </w:num>
  <w:num w:numId="24">
    <w:abstractNumId w:val="22"/>
  </w:num>
  <w:num w:numId="25">
    <w:abstractNumId w:val="31"/>
  </w:num>
  <w:num w:numId="26">
    <w:abstractNumId w:val="20"/>
  </w:num>
  <w:num w:numId="27">
    <w:abstractNumId w:val="33"/>
  </w:num>
  <w:num w:numId="28">
    <w:abstractNumId w:val="13"/>
  </w:num>
  <w:num w:numId="29">
    <w:abstractNumId w:val="14"/>
  </w:num>
  <w:num w:numId="30">
    <w:abstractNumId w:val="7"/>
  </w:num>
  <w:num w:numId="31">
    <w:abstractNumId w:val="30"/>
  </w:num>
  <w:num w:numId="32">
    <w:abstractNumId w:val="18"/>
  </w:num>
  <w:num w:numId="33">
    <w:abstractNumId w:val="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A73"/>
    <w:rsid w:val="00003E17"/>
    <w:rsid w:val="0002132D"/>
    <w:rsid w:val="00022592"/>
    <w:rsid w:val="00026281"/>
    <w:rsid w:val="0005670A"/>
    <w:rsid w:val="00067C33"/>
    <w:rsid w:val="000A7448"/>
    <w:rsid w:val="000B3768"/>
    <w:rsid w:val="000E4092"/>
    <w:rsid w:val="00103BDA"/>
    <w:rsid w:val="00116FE5"/>
    <w:rsid w:val="00155E2B"/>
    <w:rsid w:val="001A0D53"/>
    <w:rsid w:val="001F7844"/>
    <w:rsid w:val="00227228"/>
    <w:rsid w:val="00260A64"/>
    <w:rsid w:val="00264FFA"/>
    <w:rsid w:val="00283A15"/>
    <w:rsid w:val="00287384"/>
    <w:rsid w:val="002B0707"/>
    <w:rsid w:val="002C687F"/>
    <w:rsid w:val="0032251F"/>
    <w:rsid w:val="003F55AC"/>
    <w:rsid w:val="00430069"/>
    <w:rsid w:val="00461D57"/>
    <w:rsid w:val="004C58DB"/>
    <w:rsid w:val="004E018F"/>
    <w:rsid w:val="0052328C"/>
    <w:rsid w:val="005D0550"/>
    <w:rsid w:val="005E2973"/>
    <w:rsid w:val="006706B8"/>
    <w:rsid w:val="00685E27"/>
    <w:rsid w:val="00691075"/>
    <w:rsid w:val="006A065E"/>
    <w:rsid w:val="006A4B94"/>
    <w:rsid w:val="00701792"/>
    <w:rsid w:val="00762193"/>
    <w:rsid w:val="00781D15"/>
    <w:rsid w:val="00795C4B"/>
    <w:rsid w:val="00813799"/>
    <w:rsid w:val="008264AC"/>
    <w:rsid w:val="00846225"/>
    <w:rsid w:val="00885D90"/>
    <w:rsid w:val="008956E8"/>
    <w:rsid w:val="009154D8"/>
    <w:rsid w:val="009A05EC"/>
    <w:rsid w:val="009B1290"/>
    <w:rsid w:val="009B4C7E"/>
    <w:rsid w:val="009F6526"/>
    <w:rsid w:val="00A2531E"/>
    <w:rsid w:val="00A32376"/>
    <w:rsid w:val="00A33A73"/>
    <w:rsid w:val="00A962A1"/>
    <w:rsid w:val="00AA008E"/>
    <w:rsid w:val="00AF49AE"/>
    <w:rsid w:val="00B1095C"/>
    <w:rsid w:val="00B52E7B"/>
    <w:rsid w:val="00BA7EFF"/>
    <w:rsid w:val="00BC02ED"/>
    <w:rsid w:val="00BE0D7E"/>
    <w:rsid w:val="00C16889"/>
    <w:rsid w:val="00C422C7"/>
    <w:rsid w:val="00C9534B"/>
    <w:rsid w:val="00CA0E68"/>
    <w:rsid w:val="00D46499"/>
    <w:rsid w:val="00D66FB3"/>
    <w:rsid w:val="00D72B80"/>
    <w:rsid w:val="00DD2F7C"/>
    <w:rsid w:val="00DD46BD"/>
    <w:rsid w:val="00E05D08"/>
    <w:rsid w:val="00E23142"/>
    <w:rsid w:val="00E47556"/>
    <w:rsid w:val="00F12887"/>
    <w:rsid w:val="00F364AE"/>
    <w:rsid w:val="00F77A90"/>
    <w:rsid w:val="00FB3146"/>
    <w:rsid w:val="00FC27C8"/>
    <w:rsid w:val="00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BA"/>
  </w:style>
  <w:style w:type="paragraph" w:styleId="2">
    <w:name w:val="heading 2"/>
    <w:basedOn w:val="a"/>
    <w:link w:val="20"/>
    <w:uiPriority w:val="9"/>
    <w:qFormat/>
    <w:rsid w:val="009F6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F6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33A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33A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A33A73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A33A73"/>
    <w:pPr>
      <w:shd w:val="clear" w:color="auto" w:fill="FFFFFF"/>
      <w:spacing w:before="12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F7844"/>
    <w:pPr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2Exact">
    <w:name w:val="Основной текст (2) Exact"/>
    <w:basedOn w:val="a0"/>
    <w:link w:val="21"/>
    <w:rsid w:val="0002132D"/>
    <w:rPr>
      <w:i/>
      <w:iCs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02132D"/>
    <w:pPr>
      <w:widowControl w:val="0"/>
      <w:shd w:val="clear" w:color="auto" w:fill="FFFFFF"/>
      <w:spacing w:after="0" w:line="0" w:lineRule="atLeast"/>
    </w:pPr>
    <w:rPr>
      <w:i/>
      <w:iCs/>
      <w:sz w:val="30"/>
      <w:szCs w:val="30"/>
    </w:rPr>
  </w:style>
  <w:style w:type="character" w:customStyle="1" w:styleId="SegoeUI11pt1pt">
    <w:name w:val="Основной текст + Segoe UI;11 pt;Полужирный;Курсив;Интервал 1 pt"/>
    <w:basedOn w:val="a3"/>
    <w:rsid w:val="00227228"/>
    <w:rPr>
      <w:rFonts w:ascii="Segoe UI" w:eastAsia="Segoe UI" w:hAnsi="Segoe UI" w:cs="Segoe UI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SegoeUI105pt">
    <w:name w:val="Основной текст + Segoe UI;10;5 pt"/>
    <w:basedOn w:val="a3"/>
    <w:rsid w:val="00227228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CA0E68"/>
    <w:pPr>
      <w:ind w:left="720"/>
      <w:contextualSpacing/>
    </w:pPr>
  </w:style>
  <w:style w:type="table" w:styleId="a6">
    <w:name w:val="Table Grid"/>
    <w:basedOn w:val="a1"/>
    <w:uiPriority w:val="59"/>
    <w:rsid w:val="00670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FB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F65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F652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9F65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Русалочка</cp:lastModifiedBy>
  <cp:revision>26</cp:revision>
  <cp:lastPrinted>2022-01-20T11:35:00Z</cp:lastPrinted>
  <dcterms:created xsi:type="dcterms:W3CDTF">2014-10-09T12:28:00Z</dcterms:created>
  <dcterms:modified xsi:type="dcterms:W3CDTF">2024-05-20T09:45:00Z</dcterms:modified>
</cp:coreProperties>
</file>