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A61" w:rsidRDefault="00392A61" w:rsidP="00392A61">
      <w:pPr>
        <w:spacing w:after="0"/>
        <w:jc w:val="center"/>
        <w:rPr>
          <w:rFonts w:ascii="Times New Roman" w:hAnsi="Times New Roman" w:cs="Times New Roman"/>
          <w:b/>
          <w:sz w:val="32"/>
        </w:rPr>
      </w:pPr>
      <w:bookmarkStart w:id="0" w:name="_GoBack"/>
      <w:bookmarkEnd w:id="0"/>
      <w:r>
        <w:rPr>
          <w:rFonts w:ascii="Times New Roman" w:hAnsi="Times New Roman" w:cs="Times New Roman"/>
          <w:b/>
          <w:sz w:val="32"/>
        </w:rPr>
        <w:t>Как влияет на речевое развитие детей</w:t>
      </w:r>
    </w:p>
    <w:p w:rsidR="00392A61" w:rsidRDefault="00392A61" w:rsidP="00392A61">
      <w:pPr>
        <w:spacing w:after="0"/>
        <w:jc w:val="center"/>
        <w:rPr>
          <w:rFonts w:ascii="Times New Roman" w:hAnsi="Times New Roman" w:cs="Times New Roman"/>
          <w:b/>
          <w:sz w:val="32"/>
        </w:rPr>
      </w:pPr>
      <w:r>
        <w:rPr>
          <w:rFonts w:ascii="Times New Roman" w:hAnsi="Times New Roman" w:cs="Times New Roman"/>
          <w:b/>
          <w:sz w:val="32"/>
        </w:rPr>
        <w:t>отсутствие общения с мамой</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t>Речь, во всем её видовом многообразии, является необходимым компонентом общения, в процессе которого она, собственно, и формируется. Важнейшей предпосылкой совершенствования речевой деятельности дошкольников является создание эмоционально благоприятной ситуации, способствующей возникновению желания активно участвовать в речевом общении.</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t>Именно с близкими взрослыми (мамой, папой, бабушкой и другими) ребенок встречается на первых этапах своей жизни и именно от них и через них знакомится с окружающим миром, впервые слышит человеческую речь, начинает овладевать предметами и орудиями своей деятельности, а в дальнейшем и постигать сложную систему человеческих взаимоотношений.</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t>Родители могут оказать огромное влияние на развитие языка ребенка. Дети строят свою речь в соответствии с той речью, которую слышат вокруг. По мнению В. С. Мухиной, подражая родителям и близким людям, ребёнок бессознательно перенимает стиль общения, который становится его натурой.</w:t>
      </w:r>
    </w:p>
    <w:p w:rsidR="00392A61" w:rsidRDefault="00392A61" w:rsidP="00392A61">
      <w:pPr>
        <w:spacing w:after="0"/>
        <w:ind w:firstLine="851"/>
        <w:jc w:val="both"/>
        <w:rPr>
          <w:rFonts w:ascii="Times New Roman" w:hAnsi="Times New Roman" w:cs="Times New Roman"/>
          <w:b/>
          <w:i/>
          <w:sz w:val="28"/>
        </w:rPr>
      </w:pPr>
      <w:r>
        <w:rPr>
          <w:rFonts w:ascii="Times New Roman" w:hAnsi="Times New Roman" w:cs="Times New Roman"/>
          <w:b/>
          <w:i/>
          <w:sz w:val="28"/>
        </w:rPr>
        <w:t>Ошибки родителей при общении с детьми:</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t>И на первое место здесь должен быть поставлен дефицит общения. Родители, зачастую сами образованные, культурные, развитые, сводят время общения со своим ребенком к минимуму.</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t>Но особенно досадными являются те случаи, когда взрослые создают дефицит общения, уклоняясь от всех контактов с ребенком, кроме «деловых» (накормить, переодеть, уложить спать и т. д.) просто потому, что им такие контакты малоинтересны.</w:t>
      </w:r>
    </w:p>
    <w:p w:rsidR="00392A61" w:rsidRDefault="00392A61" w:rsidP="00392A61">
      <w:pPr>
        <w:spacing w:after="0"/>
        <w:ind w:firstLine="851"/>
        <w:jc w:val="both"/>
        <w:rPr>
          <w:rFonts w:ascii="Times New Roman" w:hAnsi="Times New Roman" w:cs="Times New Roman"/>
          <w:sz w:val="28"/>
        </w:rPr>
      </w:pPr>
      <w:proofErr w:type="gramStart"/>
      <w:r>
        <w:rPr>
          <w:rFonts w:ascii="Times New Roman" w:hAnsi="Times New Roman" w:cs="Times New Roman"/>
          <w:sz w:val="28"/>
        </w:rPr>
        <w:t>В этих случаях у них всегда находится множество причин не заниматься ребенком и предоставить его самому себе - усталость после работы, масса всяческих домашних дел и т. п. Обычно им удается довольно быстро убедить самих себя в том, что именно эти причины и не позволяют им уделить ребенку какое-то время, кроме самого жесткого минимума.</w:t>
      </w:r>
      <w:proofErr w:type="gramEnd"/>
      <w:r>
        <w:rPr>
          <w:rFonts w:ascii="Times New Roman" w:hAnsi="Times New Roman" w:cs="Times New Roman"/>
          <w:sz w:val="28"/>
        </w:rPr>
        <w:t xml:space="preserve"> Эти причины - сами по себе вполне реальны: все устают после трудового дня, после уборки, стирки и других дел по дому. Однако важно понять, что общение с ребенком нельзя откладывать до того момента, когда все дела будут сделаны. Так для него может изо дня в день вообще не оставаться времени.</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t xml:space="preserve">Вторым неблагоприятным для детей моментом, тяжело отражающимся, как на их общем развитии, так и на развитии речи, в частности, являются конфликтные отношения в семье, особенно если они усугублены алкоголизмом родителей. Обстановка постоянного страха, </w:t>
      </w:r>
      <w:r>
        <w:rPr>
          <w:rFonts w:ascii="Times New Roman" w:hAnsi="Times New Roman" w:cs="Times New Roman"/>
          <w:sz w:val="28"/>
        </w:rPr>
        <w:lastRenderedPageBreak/>
        <w:t>подавленности, загнанности сопровождает всю жизнь ребенка в такой семье. Его еще неокрепшая психика попросту травмирована. Ни о каком развивающем влиянии родителей здесь не приходится говорить.</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t xml:space="preserve">Следующим моментом, тяжело сказывающемся на общем развитии речи ребенка, является неполноценность общения (качественная сторона общения). </w:t>
      </w:r>
      <w:proofErr w:type="gramStart"/>
      <w:r>
        <w:rPr>
          <w:rFonts w:ascii="Times New Roman" w:hAnsi="Times New Roman" w:cs="Times New Roman"/>
          <w:sz w:val="28"/>
        </w:rPr>
        <w:t>Общение может быть продолжительным по времени, так что о дефиците говорить тут  не приходится, и в то же время до крайности обеднённым, либо в интеллектуальном, либо в эмоциональном плане, либо нередко в обоих сразу.</w:t>
      </w:r>
      <w:proofErr w:type="gramEnd"/>
    </w:p>
    <w:p w:rsidR="00392A61" w:rsidRDefault="00392A61" w:rsidP="00392A61">
      <w:pPr>
        <w:spacing w:after="0"/>
        <w:ind w:firstLine="851"/>
        <w:jc w:val="both"/>
        <w:rPr>
          <w:rFonts w:ascii="Times New Roman" w:hAnsi="Times New Roman" w:cs="Times New Roman"/>
          <w:sz w:val="28"/>
        </w:rPr>
      </w:pPr>
      <w:proofErr w:type="gramStart"/>
      <w:r>
        <w:rPr>
          <w:rFonts w:ascii="Times New Roman" w:hAnsi="Times New Roman" w:cs="Times New Roman"/>
          <w:sz w:val="28"/>
        </w:rPr>
        <w:t>Интеллектуальная</w:t>
      </w:r>
      <w:proofErr w:type="gramEnd"/>
      <w:r>
        <w:rPr>
          <w:rFonts w:ascii="Times New Roman" w:hAnsi="Times New Roman" w:cs="Times New Roman"/>
          <w:sz w:val="28"/>
        </w:rPr>
        <w:t xml:space="preserve"> </w:t>
      </w:r>
      <w:proofErr w:type="spellStart"/>
      <w:r>
        <w:rPr>
          <w:rFonts w:ascii="Times New Roman" w:hAnsi="Times New Roman" w:cs="Times New Roman"/>
          <w:sz w:val="28"/>
        </w:rPr>
        <w:t>обделённость</w:t>
      </w:r>
      <w:proofErr w:type="spellEnd"/>
      <w:r>
        <w:rPr>
          <w:rFonts w:ascii="Times New Roman" w:hAnsi="Times New Roman" w:cs="Times New Roman"/>
          <w:sz w:val="28"/>
        </w:rPr>
        <w:t xml:space="preserve"> общения является обычно естественным следствием низкого уровня интеллектуальной жизни семьи. Чем образованнее мать, тем шире она использует сложные языковые конструкции, распространенные предложения в разных временах. Такая мать если ей нужно утихомирить ребенка, мешающего телефонному разговору, скажет: «Помолчи, пожалуйста, минутку. Мне надо поговорить по телефону». Тогда как на языке с ограниченным кодом это звучит как: «Замолчи!»</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t xml:space="preserve">Словарный запас нормального ребенка, приходящего в школу, обычно составляет 4-5 тысяч слов. Но попадаются семьи, где мать, общаясь с ребенком, обходится двумя-тремя сотнями слов. Помимо бедности словарного запаса в чисто количественном отношении тут присутствует и качественная </w:t>
      </w:r>
      <w:proofErr w:type="spellStart"/>
      <w:r>
        <w:rPr>
          <w:rFonts w:ascii="Times New Roman" w:hAnsi="Times New Roman" w:cs="Times New Roman"/>
          <w:sz w:val="28"/>
        </w:rPr>
        <w:t>обделённость</w:t>
      </w:r>
      <w:proofErr w:type="spellEnd"/>
      <w:r>
        <w:rPr>
          <w:rFonts w:ascii="Times New Roman" w:hAnsi="Times New Roman" w:cs="Times New Roman"/>
          <w:sz w:val="28"/>
        </w:rPr>
        <w:t>: ребенок не знает многие возможностей слова, с которыми его развитые сверстники практически хорошо знакомы, - употребление слова в прямом и в переносном значении, эмоциональная окраска слова и т. д.</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t>С интеллектуальной неполноценностью общения тесно соседствует эмоциональная неполноценность. И опять-таки это, как правило, следствие убогости эмоциональной жизни семьи. В такой семье дети не привыкли ничему удивляться, ничему поражаться, потому что такое чувство изумления чуждо взрослым. Они не в состоянии почувствовать юмор в словах другого человека, они не понимают комических положений, буквально воспринимают сказанные в шутку слова. Даже смеются эти дети редко - ведь они не приучены и не умеют видеть в вещах их смешную сторону.</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t>Более того, в жизнь многих детей, начиная с первых лет жизни, прочно входят компьютер, телевизор. Домашний экран всё больше заменяет бабушкины сказки, мамины колыбельные песенки, разговоры с отцом.</w:t>
      </w:r>
    </w:p>
    <w:p w:rsidR="00392A61" w:rsidRDefault="00392A61" w:rsidP="00392A61">
      <w:pPr>
        <w:spacing w:after="0"/>
        <w:ind w:firstLine="851"/>
        <w:jc w:val="both"/>
        <w:rPr>
          <w:rFonts w:ascii="Times New Roman" w:hAnsi="Times New Roman" w:cs="Times New Roman"/>
          <w:b/>
          <w:sz w:val="28"/>
        </w:rPr>
      </w:pPr>
      <w:r>
        <w:rPr>
          <w:rFonts w:ascii="Times New Roman" w:hAnsi="Times New Roman" w:cs="Times New Roman"/>
          <w:b/>
          <w:sz w:val="28"/>
        </w:rPr>
        <w:t>Постоянный разговор с ребенком</w:t>
      </w:r>
    </w:p>
    <w:p w:rsidR="00392A61" w:rsidRDefault="00392A61" w:rsidP="00392A61">
      <w:pPr>
        <w:spacing w:after="0"/>
        <w:ind w:firstLine="851"/>
        <w:jc w:val="both"/>
        <w:rPr>
          <w:rFonts w:ascii="Times New Roman" w:hAnsi="Times New Roman" w:cs="Times New Roman"/>
          <w:sz w:val="28"/>
        </w:rPr>
      </w:pPr>
      <w:proofErr w:type="gramStart"/>
      <w:r>
        <w:rPr>
          <w:rFonts w:ascii="Times New Roman" w:hAnsi="Times New Roman" w:cs="Times New Roman"/>
          <w:sz w:val="28"/>
        </w:rPr>
        <w:t xml:space="preserve">С ребенком необходимо постоянно говорить, многократно проговаривая все обычные ситуации (одевание и раздевание, умывание, </w:t>
      </w:r>
      <w:r>
        <w:rPr>
          <w:rFonts w:ascii="Times New Roman" w:hAnsi="Times New Roman" w:cs="Times New Roman"/>
          <w:sz w:val="28"/>
        </w:rPr>
        <w:lastRenderedPageBreak/>
        <w:t>купание, еда, прогулка, подготовка ко сну, раскладывание игрушек по местам, приготовление еды, уборка со стола, мытье посуды, подметание пола и др.).</w:t>
      </w:r>
      <w:proofErr w:type="gramEnd"/>
      <w:r>
        <w:rPr>
          <w:rFonts w:ascii="Times New Roman" w:hAnsi="Times New Roman" w:cs="Times New Roman"/>
          <w:sz w:val="28"/>
        </w:rPr>
        <w:t xml:space="preserve"> Такую же работу следует проводить во время игр с игрушками и картинками, при чтении книжек, просмотра мультфильмов и проч.</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t>Однако, это «безопасное» занятие таит в себе серьёзные опасности. И одно из них - отставание в развитии речи. В последние годы и родители, и педагоги всё больше жалуются на задержки речевого развития - дети позже начинают говорить, мало и плохо разговаривают, их речь бедна и примитивна. Специальная логопедическая помощь нужна практически каждой группе детского сада. Такая картина наблюдается не только в нашей стране, но и во всём мире. За 20 последних лет число речевых нарушений возросло более чем в 6 раз!</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t>Таковы основные неблагоприятные факторы влияния семейного общения на уровень развития речи детей: дефицит общения, конфликтные отношения в семье, алкоголизм родителей, неполноценность общения в силу скудости интеллектуальной и эмоциональной жизни семьи, неограниченный просмотр телевизора.</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t>Как целесообразно строить семейное общение, чтобы оно благоприятно влияло на уровень развития речи детей, посвящена данная консультация.</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t>Чтобы у ребенка нормально шло общее развитие речи, необходимо, прежде всего, уйти от стандартных причин, ведущих к отставанию. От раздувания конфликтов в семье. От семейного алкоголизма. От дефицита общения. Следует помнить, что родители, предоставляющие своим детям, расти, как трава в поле, скорее всего, как только дети пойдут в школу, столкнутся с фактом задержки развития.</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t xml:space="preserve">Необходимо обеспечить, чтобы общение </w:t>
      </w:r>
      <w:proofErr w:type="gramStart"/>
      <w:r>
        <w:rPr>
          <w:rFonts w:ascii="Times New Roman" w:hAnsi="Times New Roman" w:cs="Times New Roman"/>
          <w:sz w:val="28"/>
        </w:rPr>
        <w:t>со</w:t>
      </w:r>
      <w:proofErr w:type="gramEnd"/>
      <w:r>
        <w:rPr>
          <w:rFonts w:ascii="Times New Roman" w:hAnsi="Times New Roman" w:cs="Times New Roman"/>
          <w:sz w:val="28"/>
        </w:rPr>
        <w:t xml:space="preserve"> взрослыми было полноценным как в количественном отношении (в смысле уделяемого времени), так и в качественном отношении (в интеллектуальном и эмоциональном смысле). Правильно поступают те взрослые - не только родители, конечно, но и другие члены семьи (бабушки и дедушки, старшие братья и сестры и т. д.), - которые основное внимание уделяют повседневному общению с ребенком. Они рассказывают ребенку много интересного, читают детские книги, вместе рисуют, придумывают сказки, разъясняют разные природные явления, обращающие на себя внимание. Дома они вместе проговаривают то, что видели на прогулке. Всем этим они способствуют расширению кругозора малыша, развитию пытливости и любознательности.</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lastRenderedPageBreak/>
        <w:t xml:space="preserve">Все внимание, неустанные старания родителей должны быть направлены на то, чтобы дети слышали речь правильную, ясную и логически </w:t>
      </w:r>
      <w:proofErr w:type="spellStart"/>
      <w:r>
        <w:rPr>
          <w:rFonts w:ascii="Times New Roman" w:hAnsi="Times New Roman" w:cs="Times New Roman"/>
          <w:sz w:val="28"/>
        </w:rPr>
        <w:t>последовательную</w:t>
      </w:r>
      <w:proofErr w:type="gramStart"/>
      <w:r>
        <w:rPr>
          <w:rFonts w:ascii="Times New Roman" w:hAnsi="Times New Roman" w:cs="Times New Roman"/>
          <w:sz w:val="28"/>
        </w:rPr>
        <w:t>.Г</w:t>
      </w:r>
      <w:proofErr w:type="gramEnd"/>
      <w:r>
        <w:rPr>
          <w:rFonts w:ascii="Times New Roman" w:hAnsi="Times New Roman" w:cs="Times New Roman"/>
          <w:sz w:val="28"/>
        </w:rPr>
        <w:t>оворить</w:t>
      </w:r>
      <w:proofErr w:type="spellEnd"/>
      <w:r>
        <w:rPr>
          <w:rFonts w:ascii="Times New Roman" w:hAnsi="Times New Roman" w:cs="Times New Roman"/>
          <w:sz w:val="28"/>
        </w:rPr>
        <w:t xml:space="preserve"> с детьми надо обыкновенным, правильным языком, но языком простым и главное говорить медленно, ясно и громко.</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t>Таким образом, именно эмоциональное благополучие является наиболее емким понятием для определения успешности его развития. Для развития речи ребёнка достаточно традиционных, испокон веку принятых форм общения, - разговор и рассказ, игра, чтение книжек, сказки и т. д. Дело состоит не в том, чтобы использовать какие-то новые, специально придуманные развивающие формы общения, а в том, чтобы полноценно использовать то, что хорошо известно.</w:t>
      </w:r>
    </w:p>
    <w:p w:rsidR="00392A61" w:rsidRDefault="00392A61" w:rsidP="00392A61">
      <w:pPr>
        <w:spacing w:after="0"/>
        <w:ind w:firstLine="851"/>
        <w:jc w:val="both"/>
        <w:rPr>
          <w:rFonts w:ascii="Times New Roman" w:hAnsi="Times New Roman" w:cs="Times New Roman"/>
          <w:sz w:val="28"/>
        </w:rPr>
      </w:pPr>
      <w:proofErr w:type="gramStart"/>
      <w:r>
        <w:rPr>
          <w:rFonts w:ascii="Times New Roman" w:hAnsi="Times New Roman" w:cs="Times New Roman"/>
          <w:sz w:val="28"/>
        </w:rPr>
        <w:t>С ребенком необходимо постоянно говорить, многократно проговаривая все обычные ситуации (одевание и раздевание, умывание, купание, еда, прогулка, подготовка ко сну, раскладывание игрушек по местам, приготовление еды, уборка со стола, мытье посуды, подметание пола и др.).</w:t>
      </w:r>
      <w:proofErr w:type="gramEnd"/>
      <w:r>
        <w:rPr>
          <w:rFonts w:ascii="Times New Roman" w:hAnsi="Times New Roman" w:cs="Times New Roman"/>
          <w:sz w:val="28"/>
        </w:rPr>
        <w:t xml:space="preserve"> Такую же работу следует проводить во время игр с игрушками и картинками, при чтении книжек, просмотра мультфильмов и проч.</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t>При этом взрослый часто обращается к ребенку, задает вопросы. Но не следует требовать от малыша немедленного ответа. Взрослый задает вопрос, делает паузу, затем отвечает на вопрос сам.</w:t>
      </w:r>
    </w:p>
    <w:p w:rsidR="00392A61" w:rsidRDefault="00392A61" w:rsidP="00392A61">
      <w:pPr>
        <w:spacing w:after="0"/>
        <w:ind w:firstLine="851"/>
        <w:jc w:val="both"/>
        <w:rPr>
          <w:rFonts w:ascii="Times New Roman" w:hAnsi="Times New Roman" w:cs="Times New Roman"/>
          <w:sz w:val="28"/>
        </w:rPr>
      </w:pPr>
      <w:r>
        <w:rPr>
          <w:rFonts w:ascii="Times New Roman" w:hAnsi="Times New Roman" w:cs="Times New Roman"/>
          <w:sz w:val="28"/>
        </w:rPr>
        <w:t xml:space="preserve">Итак, ребенок постоянно слышит речь взрослого и таким образом узнает много новых слов и выражений. А так как речь сопровождает значимую для ребенка ситуацию, смысловые значения слов и их сочетаний лучше запоминаются, крепче откладываются в сознании ребенка. </w:t>
      </w:r>
    </w:p>
    <w:p w:rsidR="00392A61" w:rsidRDefault="00392A61" w:rsidP="00392A61">
      <w:pPr>
        <w:spacing w:after="0"/>
        <w:ind w:firstLine="851"/>
        <w:jc w:val="both"/>
        <w:rPr>
          <w:rFonts w:ascii="Times New Roman" w:hAnsi="Times New Roman" w:cs="Times New Roman"/>
          <w:sz w:val="28"/>
        </w:rPr>
      </w:pPr>
    </w:p>
    <w:p w:rsidR="00876805" w:rsidRDefault="00876805"/>
    <w:sectPr w:rsidR="008768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2A61"/>
    <w:rsid w:val="00392A61"/>
    <w:rsid w:val="00876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970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1286</Words>
  <Characters>7334</Characters>
  <Application>Microsoft Office Word</Application>
  <DocSecurity>0</DocSecurity>
  <Lines>61</Lines>
  <Paragraphs>17</Paragraphs>
  <ScaleCrop>false</ScaleCrop>
  <Company/>
  <LinksUpToDate>false</LinksUpToDate>
  <CharactersWithSpaces>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3</cp:revision>
  <dcterms:created xsi:type="dcterms:W3CDTF">2025-01-20T07:22:00Z</dcterms:created>
  <dcterms:modified xsi:type="dcterms:W3CDTF">2025-01-20T07:22:00Z</dcterms:modified>
</cp:coreProperties>
</file>