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E93F" w14:textId="77777777" w:rsidR="00C04E44" w:rsidRDefault="00C04E44" w:rsidP="00C0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C04E44">
        <w:rPr>
          <w:rFonts w:ascii="Times New Roman" w:hAnsi="Times New Roman" w:cs="Times New Roman"/>
          <w:color w:val="181818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1F256AC0" w14:textId="58B14D86" w:rsidR="00C04E44" w:rsidRDefault="00C04E44" w:rsidP="00C0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C04E44">
        <w:rPr>
          <w:rFonts w:ascii="Times New Roman" w:hAnsi="Times New Roman" w:cs="Times New Roman"/>
          <w:color w:val="181818"/>
          <w:sz w:val="28"/>
          <w:szCs w:val="28"/>
        </w:rPr>
        <w:t>«Детский сад № 1 «Русалочка» п. Гигант Сальского района</w:t>
      </w:r>
    </w:p>
    <w:p w14:paraId="23678115" w14:textId="77777777" w:rsidR="00C04E44" w:rsidRDefault="00C04E44" w:rsidP="00C0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6549D556" w14:textId="77777777" w:rsidR="00C04E44" w:rsidRDefault="00C04E44" w:rsidP="00C0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3BBEE5A2" w14:textId="77777777" w:rsidR="00C04E44" w:rsidRDefault="00C04E44" w:rsidP="00C0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44F65D04" w14:textId="36A8CDE2" w:rsidR="00C04E44" w:rsidRDefault="00C04E44" w:rsidP="00C0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Консультация старшего воспитателя для родителей </w:t>
      </w:r>
      <w:r w:rsidRPr="00C04E44">
        <w:rPr>
          <w:rFonts w:ascii="Times New Roman" w:hAnsi="Times New Roman" w:cs="Times New Roman"/>
          <w:color w:val="181818"/>
          <w:sz w:val="28"/>
          <w:szCs w:val="28"/>
        </w:rPr>
        <w:t>на тему:</w:t>
      </w:r>
    </w:p>
    <w:p w14:paraId="33D92716" w14:textId="1870B3A7" w:rsidR="00C04E44" w:rsidRDefault="00C04E44" w:rsidP="00C0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«</w:t>
      </w:r>
      <w:r w:rsidRPr="00C04E44">
        <w:rPr>
          <w:rFonts w:ascii="Times New Roman" w:hAnsi="Times New Roman" w:cs="Times New Roman"/>
          <w:b/>
          <w:bCs/>
          <w:color w:val="181818"/>
          <w:sz w:val="28"/>
          <w:szCs w:val="28"/>
        </w:rPr>
        <w:t>Что значит труд для дошкольника? Трудовые поручения в семье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»</w:t>
      </w:r>
    </w:p>
    <w:p w14:paraId="2F3C8F1E" w14:textId="77777777" w:rsidR="00C04E44" w:rsidRPr="00C04E44" w:rsidRDefault="00C04E44" w:rsidP="00C0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0A7CA8D5" w14:textId="77777777" w:rsidR="00C04E44" w:rsidRPr="00C04E44" w:rsidRDefault="00C04E44" w:rsidP="00C04E44">
      <w:pPr>
        <w:pStyle w:val="a5"/>
        <w:spacing w:before="0" w:beforeAutospacing="0" w:after="0" w:afterAutospacing="0"/>
        <w:jc w:val="center"/>
        <w:rPr>
          <w:i/>
          <w:iCs/>
          <w:color w:val="181818"/>
        </w:rPr>
      </w:pPr>
      <w:r w:rsidRPr="00C04E44">
        <w:rPr>
          <w:i/>
          <w:iCs/>
          <w:color w:val="181818"/>
        </w:rPr>
        <w:t xml:space="preserve">(Программа просвещения родителей (законных представителей) детей, посещающих ДОО </w:t>
      </w:r>
    </w:p>
    <w:p w14:paraId="3B82132A" w14:textId="613A091E" w:rsidR="00C04E44" w:rsidRPr="00C04E44" w:rsidRDefault="00C04E44" w:rsidP="00C04E44">
      <w:pPr>
        <w:pStyle w:val="a5"/>
        <w:spacing w:before="0" w:beforeAutospacing="0" w:after="0" w:afterAutospacing="0"/>
        <w:jc w:val="center"/>
        <w:rPr>
          <w:i/>
          <w:iCs/>
          <w:sz w:val="18"/>
          <w:szCs w:val="18"/>
        </w:rPr>
      </w:pPr>
      <w:r w:rsidRPr="00C04E44">
        <w:rPr>
          <w:i/>
          <w:iCs/>
          <w:color w:val="181818"/>
        </w:rPr>
        <w:t xml:space="preserve">п. </w:t>
      </w:r>
      <w:r w:rsidRPr="00C04E44">
        <w:rPr>
          <w:rFonts w:eastAsiaTheme="minorEastAsia"/>
          <w:i/>
          <w:iCs/>
          <w:kern w:val="24"/>
        </w:rPr>
        <w:t>3.15. «Трудовое воспитание в семье»)</w:t>
      </w:r>
    </w:p>
    <w:p w14:paraId="484FC6D6" w14:textId="08260A61" w:rsidR="00C04E44" w:rsidRPr="00C04E44" w:rsidRDefault="00C04E44" w:rsidP="00C0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181818"/>
          <w:sz w:val="28"/>
          <w:szCs w:val="28"/>
        </w:rPr>
      </w:pPr>
    </w:p>
    <w:p w14:paraId="21441144" w14:textId="77777777" w:rsidR="00C04E44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Чем старше становится ребенок, тем больше трудовых поручений он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сможет выполнить. Но задача каждого родителя сделать так, чтобы он делал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это с удовольствием. Поэтому трудовое воспитание детей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должно быть ненавязчивым. С помощью труда можно сформировать у детей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как положительные, так и отрицательные качества личности.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Помните о похвале, это очень важно в процессе воспитания ребенка!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Чем старше становится ребенок, тем больше трудовых поручений он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сможет выполнить. Но задача каждого родителя сделать так, чтобы он делал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это с удовольствием. Поэтому трудовое воспитание детей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должно быть ненавязчивым. С помощью труда можно сформировать у детей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как положительные, так и отрицательные качества личности.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В труде проявляются особенности поведения ребенка –активность, стремление к самостоятельности, утверждение своих позиций и</w:t>
      </w:r>
      <w:r w:rsidR="0090230A" w:rsidRP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др.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Основное назначение трудовой деятельности состоит в том, чтобы формировать активную позицию детей по отношению к миру, что предполагает проявление забот о себе, об окружающих.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14:paraId="66C7BD0B" w14:textId="77777777" w:rsidR="00C04E44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Основы трудового воспитания закладываются в семье. Семья –дружный трудовой коллектив. Любовь к труду необходимо начинать воспитывать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очень рано. Подражание, свойственное ребенку, является одним из важнейших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мотивов, побуждающих детей к активной деятельности. Наблюдение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за трудом взрослых рождает желание делать то же самое. Не погасить это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желание, а развить и углубить его – основная задача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родителей, если они хотят вырастить ребенка трудолюбивым.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Основная задача семьи в области трудового воспитания –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организовать деятельность ребенка, так, чтобы она оказала на него максимальное воспитательное воздействие.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14:paraId="46D1DB6F" w14:textId="77777777" w:rsidR="00C04E44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Очень важно давать поручения, которые по силам ребенку. Умение правильно оценить возможности детей ничуть не менее важно, чем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умение привлечь работе. Выполненное дело должно доставлять удовлетворение,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а не создавать комплекс неполноценности.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Приучать детей к выполнению домашних дел необходимо не только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потому, что мы их должны готовить к будущей самостоятельной жизни.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14:paraId="67FB06DB" w14:textId="17AC44A3" w:rsidR="00B349F8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Главное –привлекая детей к выполнению бытовых обязанностей, мы воспитываем привычку трудиться, а в месте с ней –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привычку заботиться о близких, формируя тем самым благородные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побуждения. Наверное, самый лучший подарок для матери, если дочь или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сын скажут ей, уставшей после работы: "Ты отдохни – я сам почищу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картошку".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14:paraId="079C681C" w14:textId="77777777" w:rsidR="00B349F8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Как случилось, что в семьях дети отвечают «Почему это должен сделать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Я?» Причин здесь несколько.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14:paraId="3B9F788F" w14:textId="77777777" w:rsidR="00B349F8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Первая причина –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мы хотим, чтобы детям жилось лучше, чем нам, и освобождаем их от всякой трудовой нагрузки, от всяких обязанностей, почему-то думая, что жить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"лучше" – это значит жить ничего не делая.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И вырастает потребитель, который будет вероятнее всего требовать такого же к себе отношения в будущей семье.</w:t>
      </w:r>
    </w:p>
    <w:p w14:paraId="4EBB232A" w14:textId="77777777" w:rsidR="00B349F8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Вторая причина –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резко упала нравственная ценность труда в нашем обществе.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Мы должны приучать ребенка делать любую домашнюю работу,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 xml:space="preserve">независимо от того,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lastRenderedPageBreak/>
        <w:t>грязная она или чистая.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Привлекая детей к выполнению бытовых обязанностей, родители воспитывают привычку трудиться, заботится о близких. У ребенка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непременно должны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быть постоянные обязанности – только при таком условии труд станет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воспитательным средством. Постоянные обязанности способствуют воспитанию ответственности. Эффективность воспитания трудолюбия обеспечивается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в семьях, где каждый имеет постоянные обязанности.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Надо, чтобы мальчики и девочки одинаково учились делать все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необходимое по хозяйству и не считали бы выполнение этого дела чем-то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недостойным себя. Кто наблюдал за детьми, тот знает, что в раннем детстве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мальчики так же охотно, как и девочки, готовы помочь матери готовить,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мыть посуду, делать любое дело по хозяйству. Но обыкновенно в семье с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самых ранних лет начинают проявлять разницу между мальчиками и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девочками. Девчонкам дают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поручения мыть чашки, накрывать на стол,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мальчишке говорят: "Что ты все в кухне толчешься, разве это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мужское дело?".</w:t>
      </w:r>
    </w:p>
    <w:p w14:paraId="7F828AC9" w14:textId="77777777" w:rsidR="00B349F8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Привычка трудиться закрепляется волевыми усилиями. Важно помочь ребенку научиться различать понятия "можно", "надо", "нельзя". С этой целью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необходимо приучать его делать не только то, что в данный момент хочется,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а то, что надо. Предъявите сыну и дочери условное требование: "Не будешь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смотреть телевизор, пока не наведешь порядок в своей комнате". Причем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родителям следует проявлять настойчивость до тех пор, пока для ребенка не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станет привычкой сначала делать то, что "надо", а потом то,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что "хочу". Приучать ребенка к слову "нельзя" – значить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приучать его сдерживать свои желания, т.е. развивать самоорганизацию, самоконтроль, контроль, которые имеют огромное значение в развитии волевых качеств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. </w:t>
      </w:r>
    </w:p>
    <w:p w14:paraId="1EA491C1" w14:textId="77777777" w:rsidR="00B349F8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Как можно раньше необходимо, чтобы ребенок почувствовал, что он не только объекту любви и внимания, но и член семьи, от которого тоже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ждут помощи, что она нужна,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просто необходима. Именно это сознание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формирует настоящего человека.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Когда ребенок увлеченно трудится вместе с папой и мамой, радость от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этого остается на всю жизнь.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Принимать его помощь надо с благодарностью и все время помнить,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что именно в эти минуты в ребенке растет настоящий человек. Все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родители, у которых дети выросли помощниками, приучали их к труду с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самого раннего детства.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Как только вы, занявшись домашними делами, отсылаете ребенка: "Иди, играй", – помните, что вы укладываете еще один кирпич в воспитание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его эгоизма и одиночества.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Опытные родители никогда не станут делать за ребенка то, что он может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и хочет сделать сам. Неопытные родители поступают наоборот. И когда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это повторяется сотни раз, у ребенка вырабатывается привычка ничего не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делать самому. Затем он начинает командовать (а что ему еще остается).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Еще худший вариант, когда к труду приучают силой. У каждого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ребенка должны быть свои обязанности по дому. Однако нельзя требовать,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чтобы ребенок сразу делал все так, как надо. Любая нагрузка должна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возрастать постепенно. Нельзя сразу предъявлять большие требования, они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могут быть невыполнимыми, что вызывает негативное отношение к делу.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Принуждать что-нибудь сделать криками и угрозами, все равно, что превращать труд в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повинность. В этом случае все усилия напрасны. Если отсутствует радость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труда, то такой труд не несет в себе воспитательной силы, а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противодействует ей.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14:paraId="7194DEE9" w14:textId="7D79C964" w:rsidR="00CB2149" w:rsidRPr="00B349F8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Обучение трудовым умениям идет быстрее, если ребенка не наказывают,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а мягко поправляют. Человеку легко дается то, что он много раз делал, поэтому ребенка надо приучать к самому разнообразному домашнему труду.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Детей желательно постоянно знакомить с трудом взрослых. Ребенок, который привык трудиться, как правило, хорошо и успешно учится.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И в заключении несколько советов:</w:t>
      </w:r>
    </w:p>
    <w:p w14:paraId="77389185" w14:textId="77777777" w:rsidR="00CB2149" w:rsidRPr="00B349F8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1. Будьте последовательны в своих требованиях.</w:t>
      </w:r>
    </w:p>
    <w:p w14:paraId="50338557" w14:textId="77777777" w:rsidR="00CB2149" w:rsidRPr="00B349F8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2. Учитывайте индивидуальные и возрастные особенности своих детей.</w:t>
      </w:r>
    </w:p>
    <w:p w14:paraId="4157DB12" w14:textId="49536018" w:rsidR="00CB2149" w:rsidRPr="00B349F8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lastRenderedPageBreak/>
        <w:t>3. Прежде чем поручить что-либо ребенку, покажите образец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правильного выполнения поручения, научите этому своего сына и дочь,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несколько раз выполните поручение совместными усилиями.</w:t>
      </w:r>
    </w:p>
    <w:p w14:paraId="2FBA5D6C" w14:textId="64A0E746" w:rsidR="00CB2149" w:rsidRPr="00B349F8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4. Учите ребенка уважать труд других людей, бережно относится к результатам их трудовой деятельности. Рассказывайте детям о своей</w:t>
      </w:r>
      <w:r w:rsidR="00B349F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349F8">
        <w:rPr>
          <w:rFonts w:ascii="Times New Roman" w:hAnsi="Times New Roman" w:cs="Times New Roman"/>
          <w:color w:val="181818"/>
          <w:sz w:val="28"/>
          <w:szCs w:val="28"/>
        </w:rPr>
        <w:t>работе, своих друзей.</w:t>
      </w:r>
    </w:p>
    <w:p w14:paraId="43C0360A" w14:textId="6C424E81" w:rsidR="00CB2149" w:rsidRPr="00B349F8" w:rsidRDefault="00CB2149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5. Тактично оценивайте результаты труда ребенка.</w:t>
      </w:r>
    </w:p>
    <w:p w14:paraId="1144CCC2" w14:textId="77777777" w:rsidR="00B349F8" w:rsidRDefault="00B349F8" w:rsidP="00C04E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14:paraId="46CAA718" w14:textId="0BD54F03" w:rsidR="00CB2149" w:rsidRPr="00B349F8" w:rsidRDefault="00CB2149" w:rsidP="00B34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E3CEE"/>
          <w:sz w:val="28"/>
          <w:szCs w:val="28"/>
        </w:rPr>
      </w:pPr>
      <w:r w:rsidRPr="00B349F8">
        <w:rPr>
          <w:rFonts w:ascii="Times New Roman" w:hAnsi="Times New Roman" w:cs="Times New Roman"/>
          <w:color w:val="181818"/>
          <w:sz w:val="28"/>
          <w:szCs w:val="28"/>
        </w:rPr>
        <w:t>Источник:</w:t>
      </w:r>
      <w:r w:rsidRPr="00B349F8">
        <w:rPr>
          <w:rFonts w:ascii="Times New Roman" w:hAnsi="Times New Roman" w:cs="Times New Roman"/>
          <w:i/>
          <w:iCs/>
          <w:color w:val="FC290D"/>
          <w:sz w:val="28"/>
          <w:szCs w:val="28"/>
        </w:rPr>
        <w:t xml:space="preserve"> Группа «Я — воспитатель»: </w:t>
      </w:r>
      <w:hyperlink r:id="rId4" w:history="1">
        <w:r w:rsidR="00AF77DE" w:rsidRPr="00B349F8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https://vk.com/yavosp</w:t>
        </w:r>
      </w:hyperlink>
    </w:p>
    <w:p w14:paraId="4AD8C6B1" w14:textId="29833CFD" w:rsidR="00AF77DE" w:rsidRPr="00B349F8" w:rsidRDefault="00AF77DE" w:rsidP="00B34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E3CEE"/>
          <w:sz w:val="28"/>
          <w:szCs w:val="28"/>
        </w:rPr>
      </w:pPr>
    </w:p>
    <w:p w14:paraId="679C68D6" w14:textId="6EF6F686" w:rsidR="00AF77DE" w:rsidRPr="00B349F8" w:rsidRDefault="00AF77DE" w:rsidP="00B349F8">
      <w:pPr>
        <w:pStyle w:val="a5"/>
        <w:jc w:val="both"/>
        <w:rPr>
          <w:sz w:val="28"/>
          <w:szCs w:val="28"/>
        </w:rPr>
      </w:pPr>
    </w:p>
    <w:p w14:paraId="0466CDC0" w14:textId="31C2471B" w:rsidR="00AF77DE" w:rsidRPr="00B349F8" w:rsidRDefault="00AF77DE" w:rsidP="00B349F8">
      <w:pPr>
        <w:pStyle w:val="a5"/>
        <w:jc w:val="both"/>
        <w:rPr>
          <w:sz w:val="28"/>
          <w:szCs w:val="28"/>
        </w:rPr>
      </w:pPr>
    </w:p>
    <w:p w14:paraId="2AC78E07" w14:textId="77777777" w:rsidR="00AF77DE" w:rsidRPr="00B349F8" w:rsidRDefault="00AF77DE" w:rsidP="00B34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77DE" w:rsidRPr="00B349F8" w:rsidSect="00C04E44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60"/>
    <w:rsid w:val="00005D60"/>
    <w:rsid w:val="00352A36"/>
    <w:rsid w:val="008D7EDF"/>
    <w:rsid w:val="0090230A"/>
    <w:rsid w:val="00AF77DE"/>
    <w:rsid w:val="00B349F8"/>
    <w:rsid w:val="00C04E44"/>
    <w:rsid w:val="00C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85D5"/>
  <w15:chartTrackingRefBased/>
  <w15:docId w15:val="{4C838C93-BEE2-4FBF-BD67-2DACD364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7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77DE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AF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yavo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6</cp:revision>
  <dcterms:created xsi:type="dcterms:W3CDTF">2025-09-30T09:05:00Z</dcterms:created>
  <dcterms:modified xsi:type="dcterms:W3CDTF">2026-01-29T12:01:00Z</dcterms:modified>
</cp:coreProperties>
</file>